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97E79" w14:textId="2F639EA1" w:rsidR="00420634" w:rsidRDefault="007B240E" w:rsidP="007B240E">
      <w:pPr>
        <w:pStyle w:val="Default"/>
        <w:jc w:val="center"/>
        <w:rPr>
          <w:b/>
          <w:sz w:val="32"/>
          <w:szCs w:val="32"/>
        </w:rPr>
      </w:pPr>
      <w:r>
        <w:rPr>
          <w:b/>
          <w:sz w:val="32"/>
          <w:szCs w:val="32"/>
        </w:rPr>
        <w:t xml:space="preserve">BREMBO PRÉSENTE LES ÉTRIERS DE </w:t>
      </w:r>
      <w:r w:rsidR="00420634" w:rsidRPr="00420634">
        <w:rPr>
          <w:b/>
          <w:sz w:val="32"/>
          <w:szCs w:val="32"/>
        </w:rPr>
        <w:t>RECHANGE ULTIMES</w:t>
      </w:r>
      <w:r w:rsidR="00420634">
        <w:rPr>
          <w:b/>
          <w:sz w:val="32"/>
          <w:szCs w:val="32"/>
        </w:rPr>
        <w:t xml:space="preserve"> </w:t>
      </w:r>
    </w:p>
    <w:p w14:paraId="4BAE7CD6" w14:textId="137676BF" w:rsidR="00F430BE" w:rsidRPr="00B56648" w:rsidRDefault="007B240E">
      <w:pPr>
        <w:pStyle w:val="Default"/>
        <w:jc w:val="center"/>
        <w:rPr>
          <w:b/>
          <w:sz w:val="32"/>
          <w:szCs w:val="32"/>
        </w:rPr>
      </w:pPr>
      <w:r>
        <w:rPr>
          <w:b/>
          <w:sz w:val="32"/>
          <w:szCs w:val="32"/>
        </w:rPr>
        <w:t xml:space="preserve">POUR </w:t>
      </w:r>
      <w:r w:rsidR="00420634" w:rsidRPr="00420634">
        <w:rPr>
          <w:b/>
          <w:sz w:val="32"/>
          <w:szCs w:val="32"/>
        </w:rPr>
        <w:t xml:space="preserve">LES VÉHICULES UTILITAIRES LÉGERS </w:t>
      </w:r>
    </w:p>
    <w:p w14:paraId="7FF80D75" w14:textId="77777777" w:rsidR="00F430BE" w:rsidRPr="00A327CB" w:rsidRDefault="00F430BE" w:rsidP="00F430BE">
      <w:pPr>
        <w:pStyle w:val="Default"/>
        <w:jc w:val="center"/>
        <w:rPr>
          <w:rFonts w:eastAsia="DengXian"/>
          <w:b/>
          <w:sz w:val="26"/>
          <w:szCs w:val="26"/>
          <w:lang w:eastAsia="zh-CN"/>
        </w:rPr>
      </w:pPr>
    </w:p>
    <w:p w14:paraId="6A293B09" w14:textId="055D0E70" w:rsidR="007B240E" w:rsidRDefault="007B240E" w:rsidP="007B240E">
      <w:pPr>
        <w:pStyle w:val="Default"/>
        <w:jc w:val="center"/>
        <w:rPr>
          <w:i/>
          <w:sz w:val="26"/>
          <w:szCs w:val="26"/>
        </w:rPr>
      </w:pPr>
      <w:r>
        <w:rPr>
          <w:i/>
          <w:sz w:val="26"/>
          <w:szCs w:val="26"/>
        </w:rPr>
        <w:t xml:space="preserve">Performances </w:t>
      </w:r>
      <w:r w:rsidR="00420634" w:rsidRPr="00420634">
        <w:rPr>
          <w:i/>
          <w:sz w:val="26"/>
          <w:szCs w:val="26"/>
        </w:rPr>
        <w:t xml:space="preserve">OE, longévité et qualité </w:t>
      </w:r>
      <w:r>
        <w:rPr>
          <w:i/>
          <w:sz w:val="26"/>
          <w:szCs w:val="26"/>
        </w:rPr>
        <w:t xml:space="preserve">exceptionnelles : les dernières solutions signées Brembo sont conçues pour </w:t>
      </w:r>
      <w:r w:rsidR="00344ACC">
        <w:rPr>
          <w:i/>
          <w:sz w:val="26"/>
          <w:szCs w:val="26"/>
        </w:rPr>
        <w:t>r</w:t>
      </w:r>
      <w:r w:rsidR="00344ACC" w:rsidRPr="00344ACC">
        <w:rPr>
          <w:i/>
          <w:sz w:val="26"/>
          <w:szCs w:val="26"/>
        </w:rPr>
        <w:t>épondre aux exigences les plus élevées</w:t>
      </w:r>
    </w:p>
    <w:p w14:paraId="5DFF959C" w14:textId="77777777" w:rsidR="001B734B" w:rsidRPr="007B240E" w:rsidRDefault="001B734B" w:rsidP="007B240E">
      <w:pPr>
        <w:pStyle w:val="Default"/>
        <w:jc w:val="center"/>
        <w:rPr>
          <w:rFonts w:eastAsia="DengXian"/>
          <w:i/>
          <w:sz w:val="26"/>
          <w:szCs w:val="26"/>
        </w:rPr>
      </w:pPr>
    </w:p>
    <w:p w14:paraId="4ACABA16" w14:textId="77777777" w:rsidR="00F430BE" w:rsidRPr="00A327CB" w:rsidRDefault="00F430BE" w:rsidP="00F430BE">
      <w:pPr>
        <w:pStyle w:val="Default"/>
        <w:jc w:val="both"/>
        <w:rPr>
          <w:rFonts w:eastAsia="DengXian"/>
          <w:lang w:eastAsia="zh-CN"/>
        </w:rPr>
      </w:pPr>
    </w:p>
    <w:p w14:paraId="5E51B475" w14:textId="3C59D424" w:rsidR="007B240E" w:rsidRDefault="004E199C" w:rsidP="007B240E">
      <w:pPr>
        <w:pStyle w:val="Default"/>
        <w:jc w:val="both"/>
        <w:rPr>
          <w:rFonts w:eastAsia="DengXian"/>
        </w:rPr>
      </w:pPr>
      <w:r>
        <w:rPr>
          <w:i/>
        </w:rPr>
        <w:t>Stezzano (</w:t>
      </w:r>
      <w:r w:rsidR="00300AA0" w:rsidRPr="00353AAA">
        <w:rPr>
          <w:i/>
          <w:iCs/>
        </w:rPr>
        <w:t>Italie</w:t>
      </w:r>
      <w:r>
        <w:rPr>
          <w:i/>
        </w:rPr>
        <w:t>), le 2</w:t>
      </w:r>
      <w:r w:rsidR="00573688">
        <w:rPr>
          <w:i/>
        </w:rPr>
        <w:t>1</w:t>
      </w:r>
      <w:r>
        <w:rPr>
          <w:i/>
        </w:rPr>
        <w:t xml:space="preserve"> </w:t>
      </w:r>
      <w:r w:rsidR="008664AB">
        <w:rPr>
          <w:i/>
        </w:rPr>
        <w:t>novembre</w:t>
      </w:r>
      <w:r>
        <w:rPr>
          <w:i/>
        </w:rPr>
        <w:t xml:space="preserve"> 202</w:t>
      </w:r>
      <w:r w:rsidR="008664AB">
        <w:rPr>
          <w:i/>
        </w:rPr>
        <w:t>3</w:t>
      </w:r>
      <w:r>
        <w:t xml:space="preserve"> – Brembo, entreprise leader dans le développement et la production de systèmes de freinage hautement performants, </w:t>
      </w:r>
      <w:r w:rsidR="00344ACC" w:rsidRPr="00344ACC">
        <w:t>présente</w:t>
      </w:r>
      <w:r>
        <w:t xml:space="preserve"> le dernier né </w:t>
      </w:r>
      <w:r w:rsidR="00344ACC" w:rsidRPr="00344ACC">
        <w:t>dans sa gamme de produits pour le marché de la rechange</w:t>
      </w:r>
      <w:r w:rsidR="00344ACC">
        <w:t xml:space="preserve"> </w:t>
      </w:r>
      <w:r>
        <w:t>: une toute nouvelle famille d’étriers flottants et de supports pour véhicules commerciaux légers. Ce</w:t>
      </w:r>
      <w:r w:rsidR="002E33EB">
        <w:t>s</w:t>
      </w:r>
      <w:r>
        <w:t xml:space="preserve"> nouveau</w:t>
      </w:r>
      <w:r w:rsidR="002E33EB">
        <w:t>x</w:t>
      </w:r>
      <w:r>
        <w:t xml:space="preserve"> </w:t>
      </w:r>
      <w:r w:rsidR="00344ACC">
        <w:t>produit</w:t>
      </w:r>
      <w:r w:rsidR="002E33EB">
        <w:t>s</w:t>
      </w:r>
      <w:r w:rsidR="00344ACC">
        <w:t xml:space="preserve"> </w:t>
      </w:r>
      <w:r>
        <w:t>important</w:t>
      </w:r>
      <w:r w:rsidR="002E33EB">
        <w:t>s</w:t>
      </w:r>
      <w:r>
        <w:t xml:space="preserve"> marque</w:t>
      </w:r>
      <w:r w:rsidR="002E33EB">
        <w:t>nt</w:t>
      </w:r>
      <w:r>
        <w:t xml:space="preserve"> un pas en avant dans le portefeuille des produits Brembo, </w:t>
      </w:r>
      <w:r w:rsidR="00344ACC" w:rsidRPr="00344ACC">
        <w:t xml:space="preserve">qui a pour mission de s'établir </w:t>
      </w:r>
      <w:r w:rsidR="00344ACC">
        <w:t>comme</w:t>
      </w:r>
      <w:r>
        <w:t xml:space="preserve"> fournisseur de solutions.</w:t>
      </w:r>
    </w:p>
    <w:p w14:paraId="7F84DDDE" w14:textId="77777777" w:rsidR="007B240E" w:rsidRPr="00956E0A" w:rsidRDefault="007B240E" w:rsidP="007B240E">
      <w:pPr>
        <w:pStyle w:val="Default"/>
        <w:jc w:val="both"/>
        <w:rPr>
          <w:rFonts w:eastAsia="DengXian"/>
          <w:lang w:eastAsia="zh-CN"/>
        </w:rPr>
      </w:pPr>
    </w:p>
    <w:p w14:paraId="27408709" w14:textId="493C84F4" w:rsidR="007B240E" w:rsidRDefault="007B240E" w:rsidP="007B240E">
      <w:pPr>
        <w:pStyle w:val="Default"/>
        <w:jc w:val="both"/>
        <w:rPr>
          <w:rFonts w:eastAsia="DengXian"/>
        </w:rPr>
      </w:pPr>
      <w:r>
        <w:t xml:space="preserve">Les nouveaux étriers et supports sont directement issus de l'expérience de Brembo sur le marché de l’équipement d’origine. </w:t>
      </w:r>
      <w:r w:rsidR="003F1E7A" w:rsidRPr="003F1E7A">
        <w:t>Les nouveaux produits n'ont pas seulement en commun la haute qualité et les fonctionnalités techniques de leurs équivalents d'origine</w:t>
      </w:r>
      <w:r w:rsidR="003F1E7A">
        <w:t xml:space="preserve">, </w:t>
      </w:r>
      <w:r w:rsidR="003F1E7A" w:rsidRPr="003F1E7A">
        <w:t>ils reposent également sur</w:t>
      </w:r>
      <w:r w:rsidR="003F1E7A" w:rsidRPr="003F1E7A" w:rsidDel="003F1E7A">
        <w:t xml:space="preserve"> </w:t>
      </w:r>
      <w:r>
        <w:t xml:space="preserve">les mêmes processus de recherche et de modélisation. </w:t>
      </w:r>
      <w:r w:rsidR="003F1E7A">
        <w:t xml:space="preserve">La </w:t>
      </w:r>
      <w:r>
        <w:t>solution</w:t>
      </w:r>
      <w:r w:rsidR="003F1E7A">
        <w:t xml:space="preserve"> </w:t>
      </w:r>
      <w:r w:rsidR="003F1E7A" w:rsidRPr="003F1E7A">
        <w:t>présentée</w:t>
      </w:r>
      <w:r>
        <w:t xml:space="preserve"> a été mise au point et testée en interne à l’aide des technologies les plus avancées, permettant ainsi aux ingénieurs de Brembo d’évaluer les performances et </w:t>
      </w:r>
      <w:r w:rsidR="003F1E7A" w:rsidRPr="003F1E7A">
        <w:t xml:space="preserve">le comportement réactif </w:t>
      </w:r>
      <w:r>
        <w:t xml:space="preserve">du système de freinage dans un vaste éventail de conditions différentes. Plus précisément, </w:t>
      </w:r>
      <w:r w:rsidR="00C66AC0">
        <w:t>le</w:t>
      </w:r>
      <w:r>
        <w:t xml:space="preserve"> savoir-faire de Brembo</w:t>
      </w:r>
      <w:r w:rsidR="00C66AC0">
        <w:t xml:space="preserve"> permet </w:t>
      </w:r>
      <w:r>
        <w:t>de répondre aux particularités structurelles et fonctionnelles des véhicules commerciaux légers les plus populaires et les plus</w:t>
      </w:r>
      <w:r w:rsidR="00807232" w:rsidRPr="00807232">
        <w:t xml:space="preserve"> modernes du</w:t>
      </w:r>
      <w:r w:rsidR="00807232">
        <w:t xml:space="preserve"> </w:t>
      </w:r>
      <w:r>
        <w:t>marché.</w:t>
      </w:r>
    </w:p>
    <w:p w14:paraId="718921A2" w14:textId="77777777" w:rsidR="007B240E" w:rsidRPr="00A327CB" w:rsidRDefault="007B240E" w:rsidP="007B240E">
      <w:pPr>
        <w:pStyle w:val="Default"/>
        <w:jc w:val="both"/>
        <w:rPr>
          <w:rFonts w:eastAsia="DengXian"/>
          <w:lang w:eastAsia="zh-CN"/>
        </w:rPr>
      </w:pPr>
    </w:p>
    <w:p w14:paraId="34DC3AFD" w14:textId="0D038CCF" w:rsidR="002D24DB" w:rsidRDefault="007B240E" w:rsidP="007B240E">
      <w:pPr>
        <w:pStyle w:val="Default"/>
        <w:jc w:val="both"/>
        <w:rPr>
          <w:rFonts w:eastAsia="DengXian"/>
        </w:rPr>
      </w:pPr>
      <w:r>
        <w:t xml:space="preserve">Avant toute chose, les véhicules commerciaux </w:t>
      </w:r>
      <w:r w:rsidR="00807232" w:rsidRPr="00807232">
        <w:t xml:space="preserve">doivent répondre aux </w:t>
      </w:r>
      <w:r>
        <w:t xml:space="preserve">normes </w:t>
      </w:r>
      <w:r w:rsidR="00807232" w:rsidRPr="00807232">
        <w:t>les plus strictes en matière de sécurité</w:t>
      </w:r>
      <w:r>
        <w:t xml:space="preserve">, de fiabilité et </w:t>
      </w:r>
      <w:r w:rsidR="0031117F" w:rsidRPr="0031117F">
        <w:t xml:space="preserve">de longévité, quelles que soient les conditions météorologiques. </w:t>
      </w:r>
      <w:r>
        <w:t xml:space="preserve">Pour ce faire, tous les composants de l’étrier de frein doivent être conçus pour offrir une résistance à toute épreuve et une longue durabilité sur route. La </w:t>
      </w:r>
      <w:r w:rsidR="00B26BB9" w:rsidRPr="00B26BB9">
        <w:t>nouvelle gamme</w:t>
      </w:r>
      <w:r w:rsidR="00B26BB9">
        <w:t xml:space="preserve"> </w:t>
      </w:r>
      <w:r>
        <w:t>d’étriers de frein garantit une qualité et une fiabilité particulièrement élevées, et assure une résistance</w:t>
      </w:r>
      <w:r w:rsidR="00B26BB9">
        <w:t xml:space="preserve"> </w:t>
      </w:r>
      <w:r w:rsidR="00B26BB9" w:rsidRPr="00B26BB9">
        <w:t>accrue</w:t>
      </w:r>
      <w:r>
        <w:t xml:space="preserve"> à la corrosion grâce </w:t>
      </w:r>
      <w:r w:rsidR="00B26BB9" w:rsidRPr="00B26BB9">
        <w:t>à une conception spéciale</w:t>
      </w:r>
      <w:r w:rsidR="00B26BB9">
        <w:t xml:space="preserve"> </w:t>
      </w:r>
      <w:r>
        <w:t>des joints qui empêche toute infiltration.</w:t>
      </w:r>
    </w:p>
    <w:p w14:paraId="7FCFCE8D" w14:textId="77777777" w:rsidR="002D24DB" w:rsidRPr="00956E0A" w:rsidRDefault="002D24DB" w:rsidP="007B240E">
      <w:pPr>
        <w:pStyle w:val="Default"/>
        <w:jc w:val="both"/>
        <w:rPr>
          <w:rFonts w:eastAsia="DengXian"/>
          <w:lang w:eastAsia="zh-CN"/>
        </w:rPr>
      </w:pPr>
    </w:p>
    <w:p w14:paraId="623404D6" w14:textId="2DCB81F5" w:rsidR="00FF2B77" w:rsidRDefault="002D24DB" w:rsidP="007B240E">
      <w:pPr>
        <w:pStyle w:val="Default"/>
        <w:jc w:val="both"/>
        <w:rPr>
          <w:rFonts w:eastAsia="DengXian"/>
        </w:rPr>
      </w:pPr>
      <w:bookmarkStart w:id="0" w:name="_Hlk100948192"/>
      <w:r>
        <w:t xml:space="preserve">Il en résulte une nouvelle </w:t>
      </w:r>
      <w:r w:rsidR="00B26BB9">
        <w:t>gamme</w:t>
      </w:r>
      <w:r>
        <w:t xml:space="preserve"> complète d’étriers de frein qui comprend </w:t>
      </w:r>
      <w:r w:rsidR="009D1E70">
        <w:t>9</w:t>
      </w:r>
      <w:r w:rsidR="004007B2">
        <w:t>0</w:t>
      </w:r>
      <w:r>
        <w:t xml:space="preserve"> </w:t>
      </w:r>
      <w:r w:rsidR="00B26BB9" w:rsidRPr="00B26BB9">
        <w:t>références</w:t>
      </w:r>
      <w:r w:rsidR="00B26BB9">
        <w:t xml:space="preserve"> </w:t>
      </w:r>
      <w:bookmarkEnd w:id="0"/>
      <w:r w:rsidR="00C8363D" w:rsidRPr="00C8363D">
        <w:t>de rechange exclusives pour tous les</w:t>
      </w:r>
      <w:r w:rsidR="00C8363D">
        <w:t xml:space="preserve"> </w:t>
      </w:r>
      <w:r>
        <w:t xml:space="preserve">principaux fabricants de véhicules </w:t>
      </w:r>
      <w:r w:rsidR="00C8363D" w:rsidRPr="00C8363D">
        <w:t>utilitaires</w:t>
      </w:r>
      <w:r>
        <w:t xml:space="preserve"> légers. </w:t>
      </w:r>
    </w:p>
    <w:p w14:paraId="00AA6B46" w14:textId="77777777" w:rsidR="004E199C" w:rsidRPr="00A327CB" w:rsidRDefault="004E199C" w:rsidP="007B240E">
      <w:pPr>
        <w:pStyle w:val="Default"/>
        <w:jc w:val="both"/>
        <w:rPr>
          <w:rFonts w:eastAsia="DengXian"/>
          <w:lang w:eastAsia="zh-CN"/>
        </w:rPr>
      </w:pPr>
    </w:p>
    <w:p w14:paraId="24E214A1" w14:textId="13931062" w:rsidR="00FF2B77" w:rsidRDefault="00FF2B77" w:rsidP="007B240E">
      <w:pPr>
        <w:pStyle w:val="Default"/>
        <w:jc w:val="both"/>
      </w:pPr>
      <w:r>
        <w:t xml:space="preserve">La gamme des nouveaux étriers et supports de frein Brembo </w:t>
      </w:r>
      <w:r w:rsidR="00C8363D" w:rsidRPr="00EF6553">
        <w:t>ser</w:t>
      </w:r>
      <w:r w:rsidR="00C8363D">
        <w:t>a disponible sur le marché de l</w:t>
      </w:r>
      <w:r w:rsidR="002D5C86">
        <w:t xml:space="preserve">a </w:t>
      </w:r>
      <w:r w:rsidR="00300AA0">
        <w:t>région</w:t>
      </w:r>
      <w:r w:rsidR="002D5C86">
        <w:t xml:space="preserve"> </w:t>
      </w:r>
      <w:r w:rsidR="008C0340">
        <w:t>EMEA</w:t>
      </w:r>
      <w:r w:rsidR="00C8363D">
        <w:t>, dans un nouvel emballage dédié.</w:t>
      </w:r>
    </w:p>
    <w:p w14:paraId="716BFD2E" w14:textId="7A7FCAC6" w:rsidR="00C8363D" w:rsidRDefault="00C8363D" w:rsidP="00C8363D">
      <w:pPr>
        <w:pStyle w:val="Default"/>
        <w:spacing w:line="259" w:lineRule="auto"/>
        <w:jc w:val="both"/>
        <w:rPr>
          <w:rFonts w:eastAsia="DengXian"/>
        </w:rPr>
      </w:pPr>
    </w:p>
    <w:p w14:paraId="723BFB98" w14:textId="77777777" w:rsidR="00721FE9" w:rsidRPr="00B15AEB" w:rsidRDefault="00721FE9" w:rsidP="00721FE9">
      <w:pPr>
        <w:pStyle w:val="Default"/>
        <w:spacing w:line="259" w:lineRule="auto"/>
        <w:jc w:val="both"/>
        <w:rPr>
          <w:rFonts w:eastAsia="DengXian"/>
          <w:lang w:eastAsia="zh-CN"/>
        </w:rPr>
      </w:pPr>
    </w:p>
    <w:p w14:paraId="303E9E06" w14:textId="77777777" w:rsidR="00115685" w:rsidRDefault="00115685" w:rsidP="00115685">
      <w:pPr>
        <w:jc w:val="both"/>
        <w:rPr>
          <w:rFonts w:ascii="Arial" w:eastAsia="MS Mincho" w:hAnsi="Arial" w:cs="Arial"/>
          <w:color w:val="000000"/>
          <w:sz w:val="20"/>
          <w:szCs w:val="20"/>
          <w:u w:val="single"/>
          <w:lang w:eastAsia="zh-CN"/>
        </w:rPr>
      </w:pPr>
      <w:r>
        <w:rPr>
          <w:rFonts w:ascii="Arial" w:eastAsia="MS Mincho" w:hAnsi="Arial" w:cs="Arial"/>
          <w:color w:val="000000"/>
          <w:sz w:val="20"/>
          <w:szCs w:val="20"/>
          <w:u w:val="single"/>
          <w:lang w:eastAsia="zh-CN"/>
        </w:rPr>
        <w:t>Au sujet de Brembo SpA</w:t>
      </w:r>
    </w:p>
    <w:p w14:paraId="6D4111EF" w14:textId="77777777" w:rsidR="00115685" w:rsidRDefault="00115685" w:rsidP="00115685">
      <w:pPr>
        <w:jc w:val="both"/>
        <w:rPr>
          <w:rFonts w:ascii="Arial" w:eastAsia="MS Mincho" w:hAnsi="Arial" w:cs="Arial"/>
          <w:color w:val="000000"/>
          <w:sz w:val="20"/>
          <w:szCs w:val="20"/>
          <w:lang w:eastAsia="zh-CN"/>
        </w:rPr>
      </w:pPr>
      <w:r>
        <w:rPr>
          <w:rFonts w:ascii="Arial" w:eastAsia="MS Mincho" w:hAnsi="Arial" w:cs="Arial"/>
          <w:color w:val="000000"/>
          <w:sz w:val="20"/>
          <w:szCs w:val="20"/>
          <w:lang w:eastAsia="zh-CN"/>
        </w:rPr>
        <w:t>Brembo est un leader mondial dans le développement et la production de systèmes et de composants de freinage de haute performance pour les principaux constructeurs d’automobiles, de motos et de véhicules commerciaux. Fondée en Italie en 1961, Brembo jouit depuis longtemps d'une réputation de fournisseur de solutions innovantes pour les constructeurs automobiles et le marché de la rechange. Brembo participe également aux championnats de sport automobile les plus exigeants du monde et a remporté plus de 600 titres.</w:t>
      </w:r>
    </w:p>
    <w:p w14:paraId="745A0225" w14:textId="77777777" w:rsidR="00115685" w:rsidRDefault="00115685" w:rsidP="00115685">
      <w:pPr>
        <w:jc w:val="both"/>
        <w:rPr>
          <w:rFonts w:ascii="Arial" w:eastAsia="MS Mincho" w:hAnsi="Arial" w:cs="Arial"/>
          <w:color w:val="000000"/>
          <w:sz w:val="20"/>
          <w:szCs w:val="20"/>
          <w:lang w:eastAsia="zh-CN"/>
        </w:rPr>
      </w:pPr>
      <w:r>
        <w:rPr>
          <w:rFonts w:ascii="Arial" w:eastAsia="MS Mincho" w:hAnsi="Arial" w:cs="Arial"/>
          <w:color w:val="000000"/>
          <w:sz w:val="20"/>
          <w:szCs w:val="20"/>
          <w:lang w:eastAsia="zh-CN"/>
        </w:rPr>
        <w:t>Guidée par sa vision stratégique « Turning Energy into Inspiration » Brembo a pour objectif de contribuer à façonner l'avenir de la mobilité grâce à des solutions numériques et durables d'avant-garde.</w:t>
      </w:r>
    </w:p>
    <w:p w14:paraId="3C113D41" w14:textId="77777777" w:rsidR="00115685" w:rsidRDefault="00115685" w:rsidP="00115685">
      <w:pPr>
        <w:jc w:val="both"/>
        <w:rPr>
          <w:rFonts w:ascii="Arial" w:eastAsia="MS Mincho" w:hAnsi="Arial" w:cs="Arial"/>
          <w:color w:val="000000"/>
          <w:sz w:val="20"/>
          <w:szCs w:val="20"/>
          <w:lang w:eastAsia="zh-CN"/>
        </w:rPr>
      </w:pPr>
      <w:r>
        <w:rPr>
          <w:rFonts w:ascii="Arial" w:eastAsia="MS Mincho" w:hAnsi="Arial" w:cs="Arial"/>
          <w:color w:val="000000"/>
          <w:sz w:val="20"/>
          <w:szCs w:val="20"/>
          <w:lang w:eastAsia="zh-CN"/>
        </w:rPr>
        <w:lastRenderedPageBreak/>
        <w:t>Environ 15.000 employés dans 15 pays, 31 sites de production et commerciaux, 9 centres de recherche et de développement et un chiffre d'affaires de 3.629 millions d'euros en 2022 sont la base pour que Brembo soit le fournisseur de solutions éprouvé pour tous ceux qui attendent une expérience de conduite optimale.</w:t>
      </w:r>
    </w:p>
    <w:p w14:paraId="7C67AB2B" w14:textId="77777777" w:rsidR="00115685" w:rsidRDefault="00115685" w:rsidP="00115685">
      <w:pPr>
        <w:jc w:val="both"/>
        <w:rPr>
          <w:rFonts w:ascii="Arial" w:eastAsia="MS Mincho" w:hAnsi="Arial" w:cs="Arial"/>
          <w:color w:val="000000"/>
          <w:sz w:val="20"/>
          <w:szCs w:val="20"/>
          <w:lang w:eastAsia="zh-CN"/>
        </w:rPr>
      </w:pPr>
    </w:p>
    <w:p w14:paraId="0083009D" w14:textId="77777777" w:rsidR="00721FE9" w:rsidRPr="00B15AEB" w:rsidRDefault="00721FE9" w:rsidP="00721FE9">
      <w:pPr>
        <w:pStyle w:val="Default"/>
        <w:spacing w:line="259" w:lineRule="auto"/>
        <w:jc w:val="both"/>
        <w:rPr>
          <w:rFonts w:eastAsia="DengXian"/>
          <w:lang w:eastAsia="zh-CN"/>
        </w:rPr>
      </w:pPr>
    </w:p>
    <w:p w14:paraId="3CBB40DF" w14:textId="77777777" w:rsidR="00721FE9" w:rsidRPr="00B15AEB" w:rsidRDefault="00721FE9" w:rsidP="00721FE9">
      <w:pPr>
        <w:autoSpaceDE w:val="0"/>
        <w:autoSpaceDN w:val="0"/>
        <w:adjustRightInd w:val="0"/>
        <w:jc w:val="both"/>
        <w:rPr>
          <w:rFonts w:ascii="Arial" w:eastAsia="Calibri" w:hAnsi="Arial" w:cs="Arial"/>
          <w:iCs/>
          <w:color w:val="000000"/>
          <w:sz w:val="20"/>
          <w:szCs w:val="20"/>
        </w:rPr>
      </w:pPr>
    </w:p>
    <w:p w14:paraId="76B47E49" w14:textId="77777777" w:rsidR="00721FE9" w:rsidRPr="00E2791C" w:rsidRDefault="00721FE9" w:rsidP="00721FE9">
      <w:pPr>
        <w:jc w:val="both"/>
        <w:rPr>
          <w:rFonts w:ascii="Arial" w:hAnsi="Arial" w:cs="Arial"/>
          <w:sz w:val="18"/>
          <w:szCs w:val="18"/>
        </w:rPr>
      </w:pPr>
      <w:r>
        <w:rPr>
          <w:rFonts w:ascii="Arial" w:hAnsi="Arial"/>
          <w:sz w:val="18"/>
        </w:rPr>
        <w:t>Pour en savoir plus :</w:t>
      </w:r>
      <w:r>
        <w:rPr>
          <w:rFonts w:ascii="Arial" w:hAnsi="Arial"/>
          <w:sz w:val="18"/>
        </w:rPr>
        <w:tab/>
        <w:t>Roberto Cattaneo – Chief Communication Officer Brembo SpA</w:t>
      </w:r>
    </w:p>
    <w:p w14:paraId="055D9BAD" w14:textId="77777777" w:rsidR="00721FE9" w:rsidRPr="00FE1117" w:rsidRDefault="00721FE9" w:rsidP="00721FE9">
      <w:pPr>
        <w:jc w:val="both"/>
        <w:rPr>
          <w:rFonts w:ascii="Arial" w:hAnsi="Arial" w:cs="Arial"/>
          <w:sz w:val="18"/>
          <w:szCs w:val="18"/>
        </w:rPr>
      </w:pPr>
      <w:r>
        <w:rPr>
          <w:rFonts w:ascii="Arial" w:hAnsi="Arial"/>
          <w:sz w:val="18"/>
        </w:rPr>
        <w:tab/>
      </w:r>
      <w:r>
        <w:rPr>
          <w:rFonts w:ascii="Arial" w:hAnsi="Arial"/>
          <w:sz w:val="18"/>
        </w:rPr>
        <w:tab/>
      </w:r>
      <w:r>
        <w:rPr>
          <w:rFonts w:ascii="Arial" w:hAnsi="Arial"/>
          <w:sz w:val="18"/>
        </w:rPr>
        <w:tab/>
        <w:t xml:space="preserve">Tél. +39 035 6052347 mail : </w:t>
      </w:r>
      <w:hyperlink r:id="rId7" w:history="1">
        <w:r>
          <w:rPr>
            <w:rStyle w:val="Collegamentoipertestuale"/>
            <w:rFonts w:ascii="Arial" w:hAnsi="Arial"/>
            <w:color w:val="FF0000"/>
            <w:sz w:val="18"/>
          </w:rPr>
          <w:t>roberto_cattaneo@brembo.it</w:t>
        </w:r>
      </w:hyperlink>
      <w:r>
        <w:rPr>
          <w:rFonts w:ascii="Arial" w:hAnsi="Arial"/>
          <w:color w:val="FF0000"/>
          <w:sz w:val="18"/>
        </w:rPr>
        <w:t xml:space="preserve"> </w:t>
      </w:r>
    </w:p>
    <w:p w14:paraId="7329F7B6" w14:textId="15DD91EC" w:rsidR="00721FE9" w:rsidRPr="00FE1117" w:rsidRDefault="00721FE9" w:rsidP="00721FE9">
      <w:pPr>
        <w:jc w:val="both"/>
        <w:rPr>
          <w:rFonts w:ascii="Arial" w:hAnsi="Arial" w:cs="Arial"/>
          <w:sz w:val="18"/>
          <w:szCs w:val="18"/>
        </w:rPr>
      </w:pPr>
      <w:r>
        <w:rPr>
          <w:rFonts w:ascii="Arial" w:hAnsi="Arial"/>
          <w:sz w:val="18"/>
        </w:rPr>
        <w:tab/>
      </w:r>
      <w:r>
        <w:rPr>
          <w:rFonts w:ascii="Arial" w:hAnsi="Arial"/>
          <w:sz w:val="18"/>
        </w:rPr>
        <w:tab/>
      </w:r>
      <w:r>
        <w:rPr>
          <w:rFonts w:ascii="Arial" w:hAnsi="Arial"/>
          <w:sz w:val="18"/>
        </w:rPr>
        <w:tab/>
      </w:r>
    </w:p>
    <w:p w14:paraId="2C110657" w14:textId="0DB2DCAB" w:rsidR="00721FE9" w:rsidRPr="00536BBF" w:rsidRDefault="00721FE9" w:rsidP="00721FE9">
      <w:pPr>
        <w:jc w:val="both"/>
        <w:rPr>
          <w:rFonts w:ascii="Arial" w:hAnsi="Arial" w:cs="Arial"/>
          <w:sz w:val="18"/>
          <w:szCs w:val="18"/>
          <w:lang w:val="it-IT"/>
        </w:rPr>
      </w:pPr>
      <w:r>
        <w:rPr>
          <w:rFonts w:ascii="Arial" w:hAnsi="Arial"/>
          <w:sz w:val="18"/>
        </w:rPr>
        <w:tab/>
      </w:r>
      <w:r>
        <w:rPr>
          <w:rFonts w:ascii="Arial" w:hAnsi="Arial"/>
          <w:sz w:val="18"/>
        </w:rPr>
        <w:tab/>
      </w:r>
      <w:r>
        <w:rPr>
          <w:rFonts w:ascii="Arial" w:hAnsi="Arial"/>
          <w:sz w:val="18"/>
        </w:rPr>
        <w:tab/>
      </w:r>
      <w:r w:rsidRPr="00536BBF">
        <w:rPr>
          <w:rFonts w:ascii="Arial" w:hAnsi="Arial"/>
          <w:sz w:val="18"/>
          <w:lang w:val="it-IT"/>
        </w:rPr>
        <w:t>Monica Michelini – Product Media Relations, Brembo SpA</w:t>
      </w:r>
    </w:p>
    <w:p w14:paraId="242D0FF3" w14:textId="77777777" w:rsidR="00721FE9" w:rsidRPr="00FE1117" w:rsidRDefault="00721FE9" w:rsidP="00721FE9">
      <w:pPr>
        <w:jc w:val="both"/>
        <w:rPr>
          <w:rFonts w:ascii="Arial" w:hAnsi="Arial" w:cs="Arial"/>
          <w:sz w:val="18"/>
          <w:szCs w:val="18"/>
        </w:rPr>
      </w:pPr>
      <w:r w:rsidRPr="00536BBF">
        <w:rPr>
          <w:rFonts w:ascii="Arial" w:hAnsi="Arial"/>
          <w:sz w:val="18"/>
          <w:lang w:val="it-IT"/>
        </w:rPr>
        <w:tab/>
      </w:r>
      <w:r w:rsidRPr="00536BBF">
        <w:rPr>
          <w:rFonts w:ascii="Arial" w:hAnsi="Arial"/>
          <w:sz w:val="18"/>
          <w:lang w:val="it-IT"/>
        </w:rPr>
        <w:tab/>
      </w:r>
      <w:r w:rsidRPr="00536BBF">
        <w:rPr>
          <w:rFonts w:ascii="Arial" w:hAnsi="Arial"/>
          <w:sz w:val="18"/>
          <w:lang w:val="it-IT"/>
        </w:rPr>
        <w:tab/>
      </w:r>
      <w:r>
        <w:rPr>
          <w:rFonts w:ascii="Arial" w:hAnsi="Arial"/>
          <w:sz w:val="18"/>
        </w:rPr>
        <w:t xml:space="preserve">Tél. +39 035 6052173 mail : </w:t>
      </w:r>
      <w:hyperlink r:id="rId8" w:history="1">
        <w:r>
          <w:rPr>
            <w:rStyle w:val="Collegamentoipertestuale"/>
            <w:rFonts w:ascii="Arial" w:hAnsi="Arial"/>
            <w:color w:val="FF0000"/>
            <w:sz w:val="18"/>
          </w:rPr>
          <w:t>monica_michelini@brembo.it</w:t>
        </w:r>
      </w:hyperlink>
      <w:r>
        <w:rPr>
          <w:rFonts w:ascii="Arial" w:hAnsi="Arial"/>
          <w:color w:val="FF0000"/>
          <w:sz w:val="18"/>
        </w:rPr>
        <w:t xml:space="preserve"> </w:t>
      </w:r>
    </w:p>
    <w:p w14:paraId="6FC996AB" w14:textId="64A491A5" w:rsidR="00721FE9" w:rsidRPr="00536BBF" w:rsidRDefault="00721FE9" w:rsidP="00721FE9">
      <w:pPr>
        <w:jc w:val="both"/>
        <w:rPr>
          <w:rFonts w:ascii="Arial" w:hAnsi="Arial" w:cs="Arial"/>
          <w:sz w:val="18"/>
          <w:szCs w:val="18"/>
        </w:rPr>
      </w:pPr>
      <w:r>
        <w:rPr>
          <w:rFonts w:ascii="Arial" w:hAnsi="Arial"/>
          <w:sz w:val="18"/>
        </w:rPr>
        <w:tab/>
      </w:r>
      <w:r>
        <w:rPr>
          <w:rFonts w:ascii="Arial" w:hAnsi="Arial"/>
          <w:sz w:val="18"/>
        </w:rPr>
        <w:tab/>
      </w:r>
      <w:r>
        <w:rPr>
          <w:rFonts w:ascii="Arial" w:hAnsi="Arial"/>
          <w:sz w:val="18"/>
        </w:rPr>
        <w:tab/>
      </w:r>
    </w:p>
    <w:p w14:paraId="37AF5ED9" w14:textId="016C661B" w:rsidR="00721FE9" w:rsidRPr="00721FE9" w:rsidRDefault="00721FE9" w:rsidP="00115685">
      <w:pPr>
        <w:jc w:val="both"/>
        <w:rPr>
          <w:rFonts w:ascii="Arial" w:hAnsi="Arial" w:cs="Arial"/>
          <w:sz w:val="18"/>
          <w:szCs w:val="18"/>
        </w:rPr>
      </w:pPr>
      <w:r>
        <w:rPr>
          <w:rFonts w:ascii="Arial" w:hAnsi="Arial"/>
          <w:sz w:val="18"/>
        </w:rPr>
        <w:tab/>
      </w:r>
      <w:r>
        <w:rPr>
          <w:rFonts w:ascii="Arial" w:hAnsi="Arial"/>
          <w:color w:val="FF0000"/>
          <w:sz w:val="18"/>
        </w:rPr>
        <w:t xml:space="preserve"> </w:t>
      </w:r>
    </w:p>
    <w:p w14:paraId="5DD67742" w14:textId="77777777" w:rsidR="00721FE9" w:rsidRPr="00721FE9" w:rsidRDefault="00721FE9" w:rsidP="00721FE9">
      <w:pPr>
        <w:autoSpaceDE w:val="0"/>
        <w:autoSpaceDN w:val="0"/>
        <w:adjustRightInd w:val="0"/>
        <w:jc w:val="both"/>
        <w:rPr>
          <w:rFonts w:ascii="Arial" w:eastAsia="Calibri" w:hAnsi="Arial" w:cs="Arial"/>
          <w:sz w:val="20"/>
          <w:szCs w:val="20"/>
        </w:rPr>
      </w:pPr>
    </w:p>
    <w:sectPr w:rsidR="00721FE9" w:rsidRPr="00721FE9" w:rsidSect="000C2BC4">
      <w:headerReference w:type="default" r:id="rId9"/>
      <w:footerReference w:type="default" r:id="rId10"/>
      <w:pgSz w:w="11906" w:h="16838"/>
      <w:pgMar w:top="215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EDC04" w14:textId="77777777" w:rsidR="00426C13" w:rsidRDefault="00426C13">
      <w:r>
        <w:separator/>
      </w:r>
    </w:p>
  </w:endnote>
  <w:endnote w:type="continuationSeparator" w:id="0">
    <w:p w14:paraId="2012EA08" w14:textId="77777777" w:rsidR="00426C13" w:rsidRDefault="00426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3E8D7" w14:textId="77777777" w:rsidR="009C377D" w:rsidRPr="009C377D" w:rsidRDefault="009C377D">
    <w:pPr>
      <w:pStyle w:val="Pidipagina"/>
      <w:jc w:val="center"/>
      <w:rPr>
        <w:rFonts w:ascii="Arial" w:hAnsi="Arial" w:cs="Arial"/>
        <w:sz w:val="18"/>
        <w:szCs w:val="18"/>
      </w:rPr>
    </w:pPr>
  </w:p>
  <w:p w14:paraId="77087D4F" w14:textId="77777777" w:rsidR="00D7505D" w:rsidRPr="00E038EC" w:rsidRDefault="00D7505D" w:rsidP="000C2BC4">
    <w:pPr>
      <w:pStyle w:val="Pidipagina"/>
      <w:tabs>
        <w:tab w:val="clear" w:pos="4153"/>
        <w:tab w:val="clear" w:pos="8306"/>
        <w:tab w:val="left" w:pos="3420"/>
        <w:tab w:val="left" w:pos="7200"/>
      </w:tabs>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15494" w14:textId="77777777" w:rsidR="00426C13" w:rsidRDefault="00426C13">
      <w:r>
        <w:separator/>
      </w:r>
    </w:p>
  </w:footnote>
  <w:footnote w:type="continuationSeparator" w:id="0">
    <w:p w14:paraId="556BF3C7" w14:textId="77777777" w:rsidR="00426C13" w:rsidRDefault="00426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3EF27" w14:textId="4E4CEAF7" w:rsidR="00CE27F5" w:rsidRDefault="00664D7B" w:rsidP="000C2BC4">
    <w:pPr>
      <w:pStyle w:val="Intestazione"/>
      <w:jc w:val="right"/>
      <w:rPr>
        <w:rFonts w:ascii="Arial" w:hAnsi="Arial"/>
        <w:b/>
        <w:sz w:val="18"/>
        <w:szCs w:val="18"/>
      </w:rPr>
    </w:pPr>
    <w:r>
      <w:rPr>
        <w:noProof/>
      </w:rPr>
      <w:drawing>
        <wp:anchor distT="0" distB="0" distL="114300" distR="114300" simplePos="0" relativeHeight="251658240" behindDoc="0" locked="0" layoutInCell="1" allowOverlap="1" wp14:anchorId="7CF12994" wp14:editId="06857AAC">
          <wp:simplePos x="0" y="0"/>
          <wp:positionH relativeFrom="page">
            <wp:posOffset>-31115</wp:posOffset>
          </wp:positionH>
          <wp:positionV relativeFrom="paragraph">
            <wp:posOffset>-427355</wp:posOffset>
          </wp:positionV>
          <wp:extent cx="7562850" cy="1078865"/>
          <wp:effectExtent l="0" t="0" r="0" b="6985"/>
          <wp:wrapTopAndBottom/>
          <wp:docPr id="43" name="BR_INTESTAZIONE_PAG1_2022_header.jpg" descr="Immagine che contiene testo, Carattere, logo, bianc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BR_INTESTAZIONE_PAG1_2022_header.jpg" descr="Immagine che contiene testo, Carattere, logo, bianco&#10;&#10;Descrizione generata automaticament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62850" cy="1078865"/>
                  </a:xfrm>
                  <a:prstGeom prst="rect">
                    <a:avLst/>
                  </a:prstGeom>
                </pic:spPr>
              </pic:pic>
            </a:graphicData>
          </a:graphic>
          <wp14:sizeRelH relativeFrom="margin">
            <wp14:pctWidth>0</wp14:pctWidth>
          </wp14:sizeRelH>
          <wp14:sizeRelV relativeFrom="margin">
            <wp14:pctHeight>0</wp14:pctHeight>
          </wp14:sizeRelV>
        </wp:anchor>
      </w:drawing>
    </w:r>
  </w:p>
  <w:p w14:paraId="669AA693" w14:textId="3F73889E" w:rsidR="00CE27F5" w:rsidRDefault="00CE27F5" w:rsidP="000C2BC4">
    <w:pPr>
      <w:pStyle w:val="Intestazione"/>
      <w:jc w:val="right"/>
      <w:rPr>
        <w:rFonts w:ascii="Arial" w:hAnsi="Arial"/>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A4998"/>
    <w:multiLevelType w:val="hybridMultilevel"/>
    <w:tmpl w:val="ADEA7B54"/>
    <w:lvl w:ilvl="0" w:tplc="8E84C1AA">
      <w:start w:val="1"/>
      <w:numFmt w:val="bullet"/>
      <w:lvlText w:val=""/>
      <w:lvlJc w:val="left"/>
      <w:pPr>
        <w:tabs>
          <w:tab w:val="num" w:pos="720"/>
        </w:tabs>
        <w:ind w:left="720" w:hanging="363"/>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0F3983"/>
    <w:multiLevelType w:val="hybridMultilevel"/>
    <w:tmpl w:val="4A1C9A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DF33B37"/>
    <w:multiLevelType w:val="hybridMultilevel"/>
    <w:tmpl w:val="EB2A2F16"/>
    <w:lvl w:ilvl="0" w:tplc="16E48142">
      <w:start w:val="1"/>
      <w:numFmt w:val="bullet"/>
      <w:lvlText w:val=""/>
      <w:lvlJc w:val="left"/>
      <w:pPr>
        <w:tabs>
          <w:tab w:val="num" w:pos="0"/>
        </w:tabs>
        <w:ind w:left="170" w:hanging="17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247004"/>
    <w:multiLevelType w:val="hybridMultilevel"/>
    <w:tmpl w:val="D292ECE0"/>
    <w:lvl w:ilvl="0" w:tplc="AC5A73E6">
      <w:numFmt w:val="bullet"/>
      <w:lvlText w:val="-"/>
      <w:lvlJc w:val="left"/>
      <w:pPr>
        <w:ind w:left="408" w:hanging="360"/>
      </w:pPr>
      <w:rPr>
        <w:rFonts w:ascii="Calibri" w:eastAsia="DengXian" w:hAnsi="Calibri" w:cs="Calibri" w:hint="default"/>
      </w:rPr>
    </w:lvl>
    <w:lvl w:ilvl="1" w:tplc="04100003">
      <w:start w:val="1"/>
      <w:numFmt w:val="bullet"/>
      <w:lvlText w:val="o"/>
      <w:lvlJc w:val="left"/>
      <w:pPr>
        <w:ind w:left="1128" w:hanging="360"/>
      </w:pPr>
      <w:rPr>
        <w:rFonts w:ascii="Courier New" w:hAnsi="Courier New" w:cs="Courier New" w:hint="default"/>
      </w:rPr>
    </w:lvl>
    <w:lvl w:ilvl="2" w:tplc="04100005">
      <w:start w:val="1"/>
      <w:numFmt w:val="bullet"/>
      <w:lvlText w:val=""/>
      <w:lvlJc w:val="left"/>
      <w:pPr>
        <w:ind w:left="1848" w:hanging="360"/>
      </w:pPr>
      <w:rPr>
        <w:rFonts w:ascii="Wingdings" w:hAnsi="Wingdings" w:hint="default"/>
      </w:rPr>
    </w:lvl>
    <w:lvl w:ilvl="3" w:tplc="04100001">
      <w:start w:val="1"/>
      <w:numFmt w:val="bullet"/>
      <w:lvlText w:val=""/>
      <w:lvlJc w:val="left"/>
      <w:pPr>
        <w:ind w:left="2568" w:hanging="360"/>
      </w:pPr>
      <w:rPr>
        <w:rFonts w:ascii="Symbol" w:hAnsi="Symbol" w:hint="default"/>
      </w:rPr>
    </w:lvl>
    <w:lvl w:ilvl="4" w:tplc="04100003">
      <w:start w:val="1"/>
      <w:numFmt w:val="bullet"/>
      <w:lvlText w:val="o"/>
      <w:lvlJc w:val="left"/>
      <w:pPr>
        <w:ind w:left="3288" w:hanging="360"/>
      </w:pPr>
      <w:rPr>
        <w:rFonts w:ascii="Courier New" w:hAnsi="Courier New" w:cs="Courier New" w:hint="default"/>
      </w:rPr>
    </w:lvl>
    <w:lvl w:ilvl="5" w:tplc="04100005">
      <w:start w:val="1"/>
      <w:numFmt w:val="bullet"/>
      <w:lvlText w:val=""/>
      <w:lvlJc w:val="left"/>
      <w:pPr>
        <w:ind w:left="4008" w:hanging="360"/>
      </w:pPr>
      <w:rPr>
        <w:rFonts w:ascii="Wingdings" w:hAnsi="Wingdings" w:hint="default"/>
      </w:rPr>
    </w:lvl>
    <w:lvl w:ilvl="6" w:tplc="04100001">
      <w:start w:val="1"/>
      <w:numFmt w:val="bullet"/>
      <w:lvlText w:val=""/>
      <w:lvlJc w:val="left"/>
      <w:pPr>
        <w:ind w:left="4728" w:hanging="360"/>
      </w:pPr>
      <w:rPr>
        <w:rFonts w:ascii="Symbol" w:hAnsi="Symbol" w:hint="default"/>
      </w:rPr>
    </w:lvl>
    <w:lvl w:ilvl="7" w:tplc="04100003">
      <w:start w:val="1"/>
      <w:numFmt w:val="bullet"/>
      <w:lvlText w:val="o"/>
      <w:lvlJc w:val="left"/>
      <w:pPr>
        <w:ind w:left="5448" w:hanging="360"/>
      </w:pPr>
      <w:rPr>
        <w:rFonts w:ascii="Courier New" w:hAnsi="Courier New" w:cs="Courier New" w:hint="default"/>
      </w:rPr>
    </w:lvl>
    <w:lvl w:ilvl="8" w:tplc="04100005">
      <w:start w:val="1"/>
      <w:numFmt w:val="bullet"/>
      <w:lvlText w:val=""/>
      <w:lvlJc w:val="left"/>
      <w:pPr>
        <w:ind w:left="6168" w:hanging="360"/>
      </w:pPr>
      <w:rPr>
        <w:rFonts w:ascii="Wingdings" w:hAnsi="Wingdings" w:hint="default"/>
      </w:rPr>
    </w:lvl>
  </w:abstractNum>
  <w:abstractNum w:abstractNumId="4" w15:restartNumberingAfterBreak="0">
    <w:nsid w:val="36C44CD4"/>
    <w:multiLevelType w:val="multilevel"/>
    <w:tmpl w:val="4A5AF22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DB12C8"/>
    <w:multiLevelType w:val="hybridMultilevel"/>
    <w:tmpl w:val="6754793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5E0448"/>
    <w:multiLevelType w:val="multilevel"/>
    <w:tmpl w:val="FC502D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24475D"/>
    <w:multiLevelType w:val="hybridMultilevel"/>
    <w:tmpl w:val="FC2EF3F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Wingding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Wingdings"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5F7FAB"/>
    <w:multiLevelType w:val="multilevel"/>
    <w:tmpl w:val="41AAAAB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2C7BC4"/>
    <w:multiLevelType w:val="hybridMultilevel"/>
    <w:tmpl w:val="B360D7B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B96A8B"/>
    <w:multiLevelType w:val="hybridMultilevel"/>
    <w:tmpl w:val="4FFCFBF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3057E5"/>
    <w:multiLevelType w:val="hybridMultilevel"/>
    <w:tmpl w:val="786C3F20"/>
    <w:lvl w:ilvl="0" w:tplc="16E48142">
      <w:start w:val="1"/>
      <w:numFmt w:val="bullet"/>
      <w:lvlText w:val=""/>
      <w:lvlJc w:val="left"/>
      <w:pPr>
        <w:tabs>
          <w:tab w:val="num" w:pos="0"/>
        </w:tabs>
        <w:ind w:left="170" w:hanging="17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C70C30"/>
    <w:multiLevelType w:val="hybridMultilevel"/>
    <w:tmpl w:val="798A13FE"/>
    <w:lvl w:ilvl="0" w:tplc="AFB09C24">
      <w:numFmt w:val="bullet"/>
      <w:lvlText w:val="-"/>
      <w:lvlJc w:val="left"/>
      <w:pPr>
        <w:tabs>
          <w:tab w:val="num" w:pos="720"/>
        </w:tabs>
        <w:ind w:left="720" w:hanging="360"/>
      </w:pPr>
      <w:rPr>
        <w:rFonts w:ascii="Arial" w:eastAsia="Times New Roman" w:hAnsi="Arial" w:cs="Wingdings" w:hint="default"/>
      </w:rPr>
    </w:lvl>
    <w:lvl w:ilvl="1" w:tplc="04100003" w:tentative="1">
      <w:start w:val="1"/>
      <w:numFmt w:val="bullet"/>
      <w:lvlText w:val="o"/>
      <w:lvlJc w:val="left"/>
      <w:pPr>
        <w:tabs>
          <w:tab w:val="num" w:pos="1440"/>
        </w:tabs>
        <w:ind w:left="1440" w:hanging="360"/>
      </w:pPr>
      <w:rPr>
        <w:rFonts w:ascii="Courier New" w:hAnsi="Courier New" w:cs="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Wingding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Wingding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309674761">
    <w:abstractNumId w:val="7"/>
  </w:num>
  <w:num w:numId="2" w16cid:durableId="1969776867">
    <w:abstractNumId w:val="12"/>
  </w:num>
  <w:num w:numId="3" w16cid:durableId="278610419">
    <w:abstractNumId w:val="8"/>
  </w:num>
  <w:num w:numId="4" w16cid:durableId="782312543">
    <w:abstractNumId w:val="6"/>
  </w:num>
  <w:num w:numId="5" w16cid:durableId="1756852871">
    <w:abstractNumId w:val="4"/>
  </w:num>
  <w:num w:numId="6" w16cid:durableId="1763527592">
    <w:abstractNumId w:val="10"/>
  </w:num>
  <w:num w:numId="7" w16cid:durableId="799030333">
    <w:abstractNumId w:val="9"/>
  </w:num>
  <w:num w:numId="8" w16cid:durableId="2009089324">
    <w:abstractNumId w:val="11"/>
  </w:num>
  <w:num w:numId="9" w16cid:durableId="987784665">
    <w:abstractNumId w:val="2"/>
  </w:num>
  <w:num w:numId="10" w16cid:durableId="1805853152">
    <w:abstractNumId w:val="5"/>
  </w:num>
  <w:num w:numId="11" w16cid:durableId="333076565">
    <w:abstractNumId w:val="0"/>
  </w:num>
  <w:num w:numId="12" w16cid:durableId="1685014518">
    <w:abstractNumId w:val="1"/>
  </w:num>
  <w:num w:numId="13" w16cid:durableId="14179418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A8B"/>
    <w:rsid w:val="00005A22"/>
    <w:rsid w:val="0000699D"/>
    <w:rsid w:val="00007220"/>
    <w:rsid w:val="00015C77"/>
    <w:rsid w:val="00025366"/>
    <w:rsid w:val="00025856"/>
    <w:rsid w:val="00032103"/>
    <w:rsid w:val="00044D33"/>
    <w:rsid w:val="00050063"/>
    <w:rsid w:val="00051974"/>
    <w:rsid w:val="00055525"/>
    <w:rsid w:val="0006398F"/>
    <w:rsid w:val="00065425"/>
    <w:rsid w:val="000743D7"/>
    <w:rsid w:val="0007446B"/>
    <w:rsid w:val="000745F5"/>
    <w:rsid w:val="00074DDC"/>
    <w:rsid w:val="00084367"/>
    <w:rsid w:val="00090B55"/>
    <w:rsid w:val="00094380"/>
    <w:rsid w:val="000B4C74"/>
    <w:rsid w:val="000C026E"/>
    <w:rsid w:val="000C2BC4"/>
    <w:rsid w:val="000C409D"/>
    <w:rsid w:val="000C5327"/>
    <w:rsid w:val="000C66DB"/>
    <w:rsid w:val="000D19FF"/>
    <w:rsid w:val="000D3792"/>
    <w:rsid w:val="000D615A"/>
    <w:rsid w:val="000D6939"/>
    <w:rsid w:val="000E4395"/>
    <w:rsid w:val="000E536D"/>
    <w:rsid w:val="000F1A29"/>
    <w:rsid w:val="000F3ADD"/>
    <w:rsid w:val="000F64B8"/>
    <w:rsid w:val="00102C1F"/>
    <w:rsid w:val="00114D94"/>
    <w:rsid w:val="00115685"/>
    <w:rsid w:val="00123C6D"/>
    <w:rsid w:val="00130B82"/>
    <w:rsid w:val="00132B1C"/>
    <w:rsid w:val="00134FA3"/>
    <w:rsid w:val="00136361"/>
    <w:rsid w:val="0014073D"/>
    <w:rsid w:val="00143276"/>
    <w:rsid w:val="00146443"/>
    <w:rsid w:val="00153F50"/>
    <w:rsid w:val="00157475"/>
    <w:rsid w:val="0016108D"/>
    <w:rsid w:val="00162E1E"/>
    <w:rsid w:val="001646D4"/>
    <w:rsid w:val="001659B8"/>
    <w:rsid w:val="00167DFE"/>
    <w:rsid w:val="00174405"/>
    <w:rsid w:val="001828B2"/>
    <w:rsid w:val="00183DDE"/>
    <w:rsid w:val="00183F41"/>
    <w:rsid w:val="00185713"/>
    <w:rsid w:val="001858A5"/>
    <w:rsid w:val="00186F26"/>
    <w:rsid w:val="00190E17"/>
    <w:rsid w:val="0019303A"/>
    <w:rsid w:val="00196413"/>
    <w:rsid w:val="0019643D"/>
    <w:rsid w:val="001A6A40"/>
    <w:rsid w:val="001B734B"/>
    <w:rsid w:val="001B7E66"/>
    <w:rsid w:val="001C5A32"/>
    <w:rsid w:val="001C7DAB"/>
    <w:rsid w:val="001D701B"/>
    <w:rsid w:val="001E2B5A"/>
    <w:rsid w:val="001F1268"/>
    <w:rsid w:val="00201205"/>
    <w:rsid w:val="002057B0"/>
    <w:rsid w:val="00210D9F"/>
    <w:rsid w:val="00233D6D"/>
    <w:rsid w:val="0023461D"/>
    <w:rsid w:val="0024137A"/>
    <w:rsid w:val="00245D4D"/>
    <w:rsid w:val="002509B5"/>
    <w:rsid w:val="00253948"/>
    <w:rsid w:val="002658D6"/>
    <w:rsid w:val="0027179B"/>
    <w:rsid w:val="002737CD"/>
    <w:rsid w:val="00273801"/>
    <w:rsid w:val="00273F94"/>
    <w:rsid w:val="00276F8D"/>
    <w:rsid w:val="002843FA"/>
    <w:rsid w:val="00287FB9"/>
    <w:rsid w:val="00293FB6"/>
    <w:rsid w:val="00295454"/>
    <w:rsid w:val="002A011D"/>
    <w:rsid w:val="002A5028"/>
    <w:rsid w:val="002B0387"/>
    <w:rsid w:val="002B31D9"/>
    <w:rsid w:val="002B382B"/>
    <w:rsid w:val="002B71F3"/>
    <w:rsid w:val="002C373F"/>
    <w:rsid w:val="002C5B25"/>
    <w:rsid w:val="002C5E6C"/>
    <w:rsid w:val="002D1F26"/>
    <w:rsid w:val="002D24DB"/>
    <w:rsid w:val="002D2523"/>
    <w:rsid w:val="002D4E12"/>
    <w:rsid w:val="002D5C86"/>
    <w:rsid w:val="002D6DBD"/>
    <w:rsid w:val="002E33EB"/>
    <w:rsid w:val="002E3EB4"/>
    <w:rsid w:val="002E6011"/>
    <w:rsid w:val="002F4241"/>
    <w:rsid w:val="002F6EFA"/>
    <w:rsid w:val="002F6F84"/>
    <w:rsid w:val="00300AA0"/>
    <w:rsid w:val="0031117F"/>
    <w:rsid w:val="003201F9"/>
    <w:rsid w:val="0032374D"/>
    <w:rsid w:val="00324070"/>
    <w:rsid w:val="00330ECE"/>
    <w:rsid w:val="00332E36"/>
    <w:rsid w:val="00337BB7"/>
    <w:rsid w:val="00344ACC"/>
    <w:rsid w:val="00344F71"/>
    <w:rsid w:val="00345EA2"/>
    <w:rsid w:val="003509AA"/>
    <w:rsid w:val="00357BD3"/>
    <w:rsid w:val="00362D2F"/>
    <w:rsid w:val="0036447C"/>
    <w:rsid w:val="00364731"/>
    <w:rsid w:val="00365E3D"/>
    <w:rsid w:val="00367574"/>
    <w:rsid w:val="00367E83"/>
    <w:rsid w:val="00376EED"/>
    <w:rsid w:val="003814A2"/>
    <w:rsid w:val="00384E46"/>
    <w:rsid w:val="003A1748"/>
    <w:rsid w:val="003A580D"/>
    <w:rsid w:val="003A78D8"/>
    <w:rsid w:val="003B2B85"/>
    <w:rsid w:val="003C108E"/>
    <w:rsid w:val="003C6841"/>
    <w:rsid w:val="003D6768"/>
    <w:rsid w:val="003E4257"/>
    <w:rsid w:val="003E48E7"/>
    <w:rsid w:val="003F1E7A"/>
    <w:rsid w:val="003F218C"/>
    <w:rsid w:val="003F4068"/>
    <w:rsid w:val="004007B2"/>
    <w:rsid w:val="004064F1"/>
    <w:rsid w:val="00406622"/>
    <w:rsid w:val="00420634"/>
    <w:rsid w:val="004244F7"/>
    <w:rsid w:val="00424E47"/>
    <w:rsid w:val="00426C13"/>
    <w:rsid w:val="00430CEE"/>
    <w:rsid w:val="00435A9E"/>
    <w:rsid w:val="00436A3F"/>
    <w:rsid w:val="00441349"/>
    <w:rsid w:val="00442F51"/>
    <w:rsid w:val="00443BBA"/>
    <w:rsid w:val="00454BAE"/>
    <w:rsid w:val="00457111"/>
    <w:rsid w:val="00463E9B"/>
    <w:rsid w:val="00465A15"/>
    <w:rsid w:val="00484527"/>
    <w:rsid w:val="00492E94"/>
    <w:rsid w:val="00495F3E"/>
    <w:rsid w:val="004970B6"/>
    <w:rsid w:val="004A3E00"/>
    <w:rsid w:val="004A4172"/>
    <w:rsid w:val="004C3BA4"/>
    <w:rsid w:val="004D1742"/>
    <w:rsid w:val="004D4808"/>
    <w:rsid w:val="004D668C"/>
    <w:rsid w:val="004D70ED"/>
    <w:rsid w:val="004E199C"/>
    <w:rsid w:val="004E7FA5"/>
    <w:rsid w:val="004F42BB"/>
    <w:rsid w:val="004F7141"/>
    <w:rsid w:val="00500C33"/>
    <w:rsid w:val="0050214D"/>
    <w:rsid w:val="00510AB8"/>
    <w:rsid w:val="00512F8D"/>
    <w:rsid w:val="0051381B"/>
    <w:rsid w:val="00515459"/>
    <w:rsid w:val="00533F8F"/>
    <w:rsid w:val="00535C4F"/>
    <w:rsid w:val="0053700B"/>
    <w:rsid w:val="00541237"/>
    <w:rsid w:val="005440B5"/>
    <w:rsid w:val="005475B1"/>
    <w:rsid w:val="00554F05"/>
    <w:rsid w:val="00555138"/>
    <w:rsid w:val="00573688"/>
    <w:rsid w:val="00575A79"/>
    <w:rsid w:val="00577507"/>
    <w:rsid w:val="005854F4"/>
    <w:rsid w:val="005930D9"/>
    <w:rsid w:val="005A1B4F"/>
    <w:rsid w:val="005A6A7F"/>
    <w:rsid w:val="005A6BEB"/>
    <w:rsid w:val="005B202E"/>
    <w:rsid w:val="005B5DEB"/>
    <w:rsid w:val="005C3F3F"/>
    <w:rsid w:val="005D036E"/>
    <w:rsid w:val="005D0528"/>
    <w:rsid w:val="005D783D"/>
    <w:rsid w:val="005F3E38"/>
    <w:rsid w:val="005F4985"/>
    <w:rsid w:val="0060451A"/>
    <w:rsid w:val="00605905"/>
    <w:rsid w:val="00607374"/>
    <w:rsid w:val="00607A06"/>
    <w:rsid w:val="00613A3C"/>
    <w:rsid w:val="00625D2C"/>
    <w:rsid w:val="00626E0D"/>
    <w:rsid w:val="00627936"/>
    <w:rsid w:val="00630E61"/>
    <w:rsid w:val="00631FB2"/>
    <w:rsid w:val="00635666"/>
    <w:rsid w:val="0065202C"/>
    <w:rsid w:val="00656EE7"/>
    <w:rsid w:val="0066036B"/>
    <w:rsid w:val="00661E45"/>
    <w:rsid w:val="00664D7B"/>
    <w:rsid w:val="006676A6"/>
    <w:rsid w:val="0067031D"/>
    <w:rsid w:val="00673574"/>
    <w:rsid w:val="006743C3"/>
    <w:rsid w:val="00681375"/>
    <w:rsid w:val="00684070"/>
    <w:rsid w:val="00685550"/>
    <w:rsid w:val="00692EC1"/>
    <w:rsid w:val="00693198"/>
    <w:rsid w:val="006933B1"/>
    <w:rsid w:val="006A3E59"/>
    <w:rsid w:val="006A608F"/>
    <w:rsid w:val="006A68A3"/>
    <w:rsid w:val="006A7FBB"/>
    <w:rsid w:val="006B6851"/>
    <w:rsid w:val="006B754E"/>
    <w:rsid w:val="006C31A3"/>
    <w:rsid w:val="006C79B5"/>
    <w:rsid w:val="006D0599"/>
    <w:rsid w:val="006D0EAE"/>
    <w:rsid w:val="006D0F8F"/>
    <w:rsid w:val="006E5E0B"/>
    <w:rsid w:val="006F39B9"/>
    <w:rsid w:val="00702FC9"/>
    <w:rsid w:val="00721FE9"/>
    <w:rsid w:val="00724767"/>
    <w:rsid w:val="007273E9"/>
    <w:rsid w:val="00727ADB"/>
    <w:rsid w:val="00741524"/>
    <w:rsid w:val="00743C36"/>
    <w:rsid w:val="00753128"/>
    <w:rsid w:val="007543C5"/>
    <w:rsid w:val="00756B31"/>
    <w:rsid w:val="00763237"/>
    <w:rsid w:val="00766995"/>
    <w:rsid w:val="007750A7"/>
    <w:rsid w:val="00782701"/>
    <w:rsid w:val="007A437E"/>
    <w:rsid w:val="007A4532"/>
    <w:rsid w:val="007A6C5C"/>
    <w:rsid w:val="007B240E"/>
    <w:rsid w:val="007C2B51"/>
    <w:rsid w:val="007D0345"/>
    <w:rsid w:val="007D2530"/>
    <w:rsid w:val="007D5A55"/>
    <w:rsid w:val="007D5B36"/>
    <w:rsid w:val="007E49C5"/>
    <w:rsid w:val="007E7CF7"/>
    <w:rsid w:val="007F4BEB"/>
    <w:rsid w:val="0080012C"/>
    <w:rsid w:val="00800E46"/>
    <w:rsid w:val="00804292"/>
    <w:rsid w:val="008049C2"/>
    <w:rsid w:val="00807232"/>
    <w:rsid w:val="00810594"/>
    <w:rsid w:val="0081060E"/>
    <w:rsid w:val="00812CF7"/>
    <w:rsid w:val="00815734"/>
    <w:rsid w:val="008167E9"/>
    <w:rsid w:val="008179A1"/>
    <w:rsid w:val="00830918"/>
    <w:rsid w:val="00830EAC"/>
    <w:rsid w:val="00832C35"/>
    <w:rsid w:val="00834912"/>
    <w:rsid w:val="00836C29"/>
    <w:rsid w:val="00843393"/>
    <w:rsid w:val="00844CDB"/>
    <w:rsid w:val="00853D55"/>
    <w:rsid w:val="00857013"/>
    <w:rsid w:val="008664AB"/>
    <w:rsid w:val="00877BAC"/>
    <w:rsid w:val="00880406"/>
    <w:rsid w:val="00886755"/>
    <w:rsid w:val="0089024B"/>
    <w:rsid w:val="00894C97"/>
    <w:rsid w:val="00894CDE"/>
    <w:rsid w:val="00896542"/>
    <w:rsid w:val="008978D1"/>
    <w:rsid w:val="008A180A"/>
    <w:rsid w:val="008A2F61"/>
    <w:rsid w:val="008A302B"/>
    <w:rsid w:val="008B22F4"/>
    <w:rsid w:val="008B6202"/>
    <w:rsid w:val="008B7486"/>
    <w:rsid w:val="008C0340"/>
    <w:rsid w:val="008C2C82"/>
    <w:rsid w:val="008C7BFE"/>
    <w:rsid w:val="008D1FC5"/>
    <w:rsid w:val="008D30F4"/>
    <w:rsid w:val="008E0A39"/>
    <w:rsid w:val="008E4614"/>
    <w:rsid w:val="008E4C5D"/>
    <w:rsid w:val="008F2F52"/>
    <w:rsid w:val="008F3FBC"/>
    <w:rsid w:val="008F45E5"/>
    <w:rsid w:val="008F5AB9"/>
    <w:rsid w:val="008F77B6"/>
    <w:rsid w:val="009052D7"/>
    <w:rsid w:val="00906CE2"/>
    <w:rsid w:val="00911F0A"/>
    <w:rsid w:val="009240F3"/>
    <w:rsid w:val="00933A86"/>
    <w:rsid w:val="009432E0"/>
    <w:rsid w:val="00953478"/>
    <w:rsid w:val="00956E0A"/>
    <w:rsid w:val="00961D27"/>
    <w:rsid w:val="00965967"/>
    <w:rsid w:val="00966309"/>
    <w:rsid w:val="0097432D"/>
    <w:rsid w:val="00983452"/>
    <w:rsid w:val="0098379F"/>
    <w:rsid w:val="00990701"/>
    <w:rsid w:val="009946F1"/>
    <w:rsid w:val="00996943"/>
    <w:rsid w:val="009A5149"/>
    <w:rsid w:val="009B4DA0"/>
    <w:rsid w:val="009B70D4"/>
    <w:rsid w:val="009C377D"/>
    <w:rsid w:val="009D1862"/>
    <w:rsid w:val="009D1E70"/>
    <w:rsid w:val="009E49AF"/>
    <w:rsid w:val="009F09E0"/>
    <w:rsid w:val="00A0086F"/>
    <w:rsid w:val="00A014A9"/>
    <w:rsid w:val="00A262E4"/>
    <w:rsid w:val="00A26752"/>
    <w:rsid w:val="00A327CB"/>
    <w:rsid w:val="00A343F0"/>
    <w:rsid w:val="00A35B5B"/>
    <w:rsid w:val="00A47A3D"/>
    <w:rsid w:val="00A55F82"/>
    <w:rsid w:val="00A572B5"/>
    <w:rsid w:val="00A57A1D"/>
    <w:rsid w:val="00A6398B"/>
    <w:rsid w:val="00A66101"/>
    <w:rsid w:val="00A8255C"/>
    <w:rsid w:val="00A850C5"/>
    <w:rsid w:val="00A955A9"/>
    <w:rsid w:val="00AA164A"/>
    <w:rsid w:val="00AA3A5A"/>
    <w:rsid w:val="00AA6137"/>
    <w:rsid w:val="00AB075E"/>
    <w:rsid w:val="00AB1B8E"/>
    <w:rsid w:val="00AB4736"/>
    <w:rsid w:val="00AC1E30"/>
    <w:rsid w:val="00AD663E"/>
    <w:rsid w:val="00AD6993"/>
    <w:rsid w:val="00AE517C"/>
    <w:rsid w:val="00AF2104"/>
    <w:rsid w:val="00B010CB"/>
    <w:rsid w:val="00B13843"/>
    <w:rsid w:val="00B24786"/>
    <w:rsid w:val="00B250B6"/>
    <w:rsid w:val="00B26BB9"/>
    <w:rsid w:val="00B27A51"/>
    <w:rsid w:val="00B358BF"/>
    <w:rsid w:val="00B44EE7"/>
    <w:rsid w:val="00B55F8B"/>
    <w:rsid w:val="00B56648"/>
    <w:rsid w:val="00B57CB3"/>
    <w:rsid w:val="00B66746"/>
    <w:rsid w:val="00B66DB6"/>
    <w:rsid w:val="00B676A9"/>
    <w:rsid w:val="00B710C5"/>
    <w:rsid w:val="00B82C23"/>
    <w:rsid w:val="00B82E59"/>
    <w:rsid w:val="00BA4768"/>
    <w:rsid w:val="00BA6C10"/>
    <w:rsid w:val="00BA770E"/>
    <w:rsid w:val="00BB60F7"/>
    <w:rsid w:val="00BC3870"/>
    <w:rsid w:val="00BC5AFF"/>
    <w:rsid w:val="00BC7D61"/>
    <w:rsid w:val="00BC7F6B"/>
    <w:rsid w:val="00BD4B59"/>
    <w:rsid w:val="00BE2F56"/>
    <w:rsid w:val="00BF565C"/>
    <w:rsid w:val="00C05ACB"/>
    <w:rsid w:val="00C0744E"/>
    <w:rsid w:val="00C105D1"/>
    <w:rsid w:val="00C263D5"/>
    <w:rsid w:val="00C33070"/>
    <w:rsid w:val="00C401C2"/>
    <w:rsid w:val="00C41524"/>
    <w:rsid w:val="00C415F3"/>
    <w:rsid w:val="00C528A9"/>
    <w:rsid w:val="00C55754"/>
    <w:rsid w:val="00C600C1"/>
    <w:rsid w:val="00C62179"/>
    <w:rsid w:val="00C66AC0"/>
    <w:rsid w:val="00C7769F"/>
    <w:rsid w:val="00C80449"/>
    <w:rsid w:val="00C823FB"/>
    <w:rsid w:val="00C8363D"/>
    <w:rsid w:val="00C84510"/>
    <w:rsid w:val="00C87529"/>
    <w:rsid w:val="00C97034"/>
    <w:rsid w:val="00CA10CE"/>
    <w:rsid w:val="00CA1179"/>
    <w:rsid w:val="00CA1CF1"/>
    <w:rsid w:val="00CA479B"/>
    <w:rsid w:val="00CC4AA0"/>
    <w:rsid w:val="00CD1E0B"/>
    <w:rsid w:val="00CD2835"/>
    <w:rsid w:val="00CD3176"/>
    <w:rsid w:val="00CD766E"/>
    <w:rsid w:val="00CE27F5"/>
    <w:rsid w:val="00CE342E"/>
    <w:rsid w:val="00CE46AD"/>
    <w:rsid w:val="00CE63F8"/>
    <w:rsid w:val="00CF1C8C"/>
    <w:rsid w:val="00D03A89"/>
    <w:rsid w:val="00D0665C"/>
    <w:rsid w:val="00D13BCA"/>
    <w:rsid w:val="00D14559"/>
    <w:rsid w:val="00D15F1E"/>
    <w:rsid w:val="00D20EF1"/>
    <w:rsid w:val="00D258F3"/>
    <w:rsid w:val="00D42A8B"/>
    <w:rsid w:val="00D431C2"/>
    <w:rsid w:val="00D44CB9"/>
    <w:rsid w:val="00D53C82"/>
    <w:rsid w:val="00D552BA"/>
    <w:rsid w:val="00D60E7A"/>
    <w:rsid w:val="00D62EA1"/>
    <w:rsid w:val="00D64E40"/>
    <w:rsid w:val="00D711A2"/>
    <w:rsid w:val="00D71556"/>
    <w:rsid w:val="00D7505D"/>
    <w:rsid w:val="00D80015"/>
    <w:rsid w:val="00D80988"/>
    <w:rsid w:val="00D950FE"/>
    <w:rsid w:val="00D95922"/>
    <w:rsid w:val="00D95CD0"/>
    <w:rsid w:val="00DB44DA"/>
    <w:rsid w:val="00DB5645"/>
    <w:rsid w:val="00DD2230"/>
    <w:rsid w:val="00DD3FAD"/>
    <w:rsid w:val="00DD651F"/>
    <w:rsid w:val="00DE31AD"/>
    <w:rsid w:val="00DF27A8"/>
    <w:rsid w:val="00DF4C0F"/>
    <w:rsid w:val="00DF5158"/>
    <w:rsid w:val="00E11F24"/>
    <w:rsid w:val="00E14C41"/>
    <w:rsid w:val="00E14C54"/>
    <w:rsid w:val="00E31B20"/>
    <w:rsid w:val="00E37F5D"/>
    <w:rsid w:val="00E67D6A"/>
    <w:rsid w:val="00E75B85"/>
    <w:rsid w:val="00E8768B"/>
    <w:rsid w:val="00E915C8"/>
    <w:rsid w:val="00E94653"/>
    <w:rsid w:val="00E949C0"/>
    <w:rsid w:val="00EA5C23"/>
    <w:rsid w:val="00EA60E5"/>
    <w:rsid w:val="00EA6E69"/>
    <w:rsid w:val="00EB2EBB"/>
    <w:rsid w:val="00EB3C9F"/>
    <w:rsid w:val="00EB3CE7"/>
    <w:rsid w:val="00EB4179"/>
    <w:rsid w:val="00EB7635"/>
    <w:rsid w:val="00EC4332"/>
    <w:rsid w:val="00EC576F"/>
    <w:rsid w:val="00EE4B27"/>
    <w:rsid w:val="00F13D41"/>
    <w:rsid w:val="00F15292"/>
    <w:rsid w:val="00F1570D"/>
    <w:rsid w:val="00F21B63"/>
    <w:rsid w:val="00F25907"/>
    <w:rsid w:val="00F35F44"/>
    <w:rsid w:val="00F430BE"/>
    <w:rsid w:val="00F519D9"/>
    <w:rsid w:val="00F51E60"/>
    <w:rsid w:val="00F626EE"/>
    <w:rsid w:val="00F63DAD"/>
    <w:rsid w:val="00F64A82"/>
    <w:rsid w:val="00F65273"/>
    <w:rsid w:val="00F66A42"/>
    <w:rsid w:val="00F76100"/>
    <w:rsid w:val="00F85F04"/>
    <w:rsid w:val="00F94A89"/>
    <w:rsid w:val="00F95C05"/>
    <w:rsid w:val="00FA09F4"/>
    <w:rsid w:val="00FA5D80"/>
    <w:rsid w:val="00FB3157"/>
    <w:rsid w:val="00FC33CE"/>
    <w:rsid w:val="00FC4018"/>
    <w:rsid w:val="00FC57CA"/>
    <w:rsid w:val="00FC6248"/>
    <w:rsid w:val="00FC77FC"/>
    <w:rsid w:val="00FD0910"/>
    <w:rsid w:val="00FD2432"/>
    <w:rsid w:val="00FD3B0E"/>
    <w:rsid w:val="00FE53E2"/>
    <w:rsid w:val="00FF2B77"/>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BBD40E"/>
  <w15:docId w15:val="{D1F32F37-EB8A-4BE1-8725-20CAE9BBE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1">
    <w:name w:val="heading 1"/>
    <w:basedOn w:val="Normale"/>
    <w:next w:val="Normale"/>
    <w:qFormat/>
    <w:rsid w:val="002737CD"/>
    <w:pPr>
      <w:keepNext/>
      <w:spacing w:before="240" w:after="60"/>
      <w:outlineLvl w:val="0"/>
    </w:pPr>
    <w:rPr>
      <w:rFonts w:ascii="Arial" w:hAnsi="Arial"/>
      <w:b/>
      <w:kern w:val="32"/>
      <w:sz w:val="32"/>
      <w:szCs w:val="20"/>
    </w:rPr>
  </w:style>
  <w:style w:type="paragraph" w:styleId="Titolo2">
    <w:name w:val="heading 2"/>
    <w:basedOn w:val="Normale"/>
    <w:next w:val="Normale"/>
    <w:link w:val="Titolo2Carattere"/>
    <w:semiHidden/>
    <w:unhideWhenUsed/>
    <w:qFormat/>
    <w:rsid w:val="00E14C41"/>
    <w:pPr>
      <w:keepNext/>
      <w:spacing w:before="240" w:after="60"/>
      <w:outlineLvl w:val="1"/>
    </w:pPr>
    <w:rPr>
      <w:rFonts w:ascii="Cambria" w:hAnsi="Cambria"/>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833523"/>
    <w:rPr>
      <w:color w:val="0000FF"/>
      <w:u w:val="single"/>
    </w:rPr>
  </w:style>
  <w:style w:type="paragraph" w:styleId="Testofumetto">
    <w:name w:val="Balloon Text"/>
    <w:basedOn w:val="Normale"/>
    <w:semiHidden/>
    <w:rsid w:val="00855B06"/>
    <w:rPr>
      <w:rFonts w:ascii="Tahoma" w:hAnsi="Tahoma" w:cs="Tahoma"/>
      <w:sz w:val="16"/>
      <w:szCs w:val="16"/>
    </w:rPr>
  </w:style>
  <w:style w:type="paragraph" w:styleId="Intestazione">
    <w:name w:val="header"/>
    <w:basedOn w:val="Normale"/>
    <w:rsid w:val="00E038EC"/>
    <w:pPr>
      <w:tabs>
        <w:tab w:val="center" w:pos="4153"/>
        <w:tab w:val="right" w:pos="8306"/>
      </w:tabs>
    </w:pPr>
  </w:style>
  <w:style w:type="paragraph" w:styleId="Pidipagina">
    <w:name w:val="footer"/>
    <w:basedOn w:val="Normale"/>
    <w:link w:val="PidipaginaCarattere"/>
    <w:uiPriority w:val="99"/>
    <w:rsid w:val="00E038EC"/>
    <w:pPr>
      <w:tabs>
        <w:tab w:val="center" w:pos="4153"/>
        <w:tab w:val="right" w:pos="8306"/>
      </w:tabs>
    </w:pPr>
  </w:style>
  <w:style w:type="paragraph" w:customStyle="1" w:styleId="Corpodeltesto">
    <w:name w:val="Corpo del testo"/>
    <w:basedOn w:val="Normale"/>
    <w:rsid w:val="002737CD"/>
    <w:pPr>
      <w:jc w:val="center"/>
    </w:pPr>
    <w:rPr>
      <w:rFonts w:ascii="Arial" w:hAnsi="Arial"/>
      <w:b/>
      <w:bCs/>
      <w:sz w:val="32"/>
      <w:szCs w:val="20"/>
    </w:rPr>
  </w:style>
  <w:style w:type="character" w:customStyle="1" w:styleId="Titolo2Carattere">
    <w:name w:val="Titolo 2 Carattere"/>
    <w:link w:val="Titolo2"/>
    <w:semiHidden/>
    <w:rsid w:val="00E14C41"/>
    <w:rPr>
      <w:rFonts w:ascii="Cambria" w:eastAsia="Times New Roman" w:hAnsi="Cambria" w:cs="Times New Roman"/>
      <w:b/>
      <w:bCs/>
      <w:i/>
      <w:iCs/>
      <w:sz w:val="28"/>
      <w:szCs w:val="28"/>
    </w:rPr>
  </w:style>
  <w:style w:type="paragraph" w:customStyle="1" w:styleId="Default">
    <w:name w:val="Default"/>
    <w:rsid w:val="006F39B9"/>
    <w:pPr>
      <w:autoSpaceDE w:val="0"/>
      <w:autoSpaceDN w:val="0"/>
      <w:adjustRightInd w:val="0"/>
    </w:pPr>
    <w:rPr>
      <w:rFonts w:ascii="Arial" w:eastAsia="Calibri" w:hAnsi="Arial" w:cs="Arial"/>
      <w:color w:val="000000"/>
      <w:sz w:val="24"/>
      <w:szCs w:val="24"/>
      <w:lang w:eastAsia="en-US"/>
    </w:rPr>
  </w:style>
  <w:style w:type="character" w:customStyle="1" w:styleId="PidipaginaCarattere">
    <w:name w:val="Piè di pagina Carattere"/>
    <w:link w:val="Pidipagina"/>
    <w:uiPriority w:val="99"/>
    <w:rsid w:val="00B250B6"/>
    <w:rPr>
      <w:sz w:val="24"/>
      <w:szCs w:val="24"/>
    </w:rPr>
  </w:style>
  <w:style w:type="character" w:customStyle="1" w:styleId="hscoswrapper">
    <w:name w:val="hs_cos_wrapper"/>
    <w:rsid w:val="00FC77FC"/>
  </w:style>
  <w:style w:type="paragraph" w:styleId="Paragrafoelenco">
    <w:name w:val="List Paragraph"/>
    <w:basedOn w:val="Normale"/>
    <w:uiPriority w:val="34"/>
    <w:qFormat/>
    <w:rsid w:val="00607A06"/>
    <w:pPr>
      <w:ind w:left="720"/>
    </w:pPr>
    <w:rPr>
      <w:rFonts w:ascii="Calibri" w:eastAsiaTheme="minorEastAsia" w:hAnsi="Calibri" w:cs="Calibri"/>
      <w:sz w:val="22"/>
      <w:szCs w:val="22"/>
      <w:lang w:eastAsia="zh-CN"/>
    </w:rPr>
  </w:style>
  <w:style w:type="paragraph" w:styleId="Nessunaspaziatura">
    <w:name w:val="No Spacing"/>
    <w:uiPriority w:val="1"/>
    <w:qFormat/>
    <w:rsid w:val="00B010CB"/>
    <w:rPr>
      <w:sz w:val="24"/>
      <w:szCs w:val="24"/>
    </w:rPr>
  </w:style>
  <w:style w:type="paragraph" w:styleId="NormaleWeb">
    <w:name w:val="Normal (Web)"/>
    <w:basedOn w:val="Normale"/>
    <w:uiPriority w:val="99"/>
    <w:semiHidden/>
    <w:unhideWhenUsed/>
    <w:rsid w:val="00143276"/>
    <w:pPr>
      <w:spacing w:before="100" w:beforeAutospacing="1" w:after="100" w:afterAutospacing="1"/>
    </w:pPr>
    <w:rPr>
      <w:lang w:eastAsia="zh-CN"/>
    </w:rPr>
  </w:style>
  <w:style w:type="character" w:styleId="Rimandocommento">
    <w:name w:val="annotation reference"/>
    <w:basedOn w:val="Carpredefinitoparagrafo"/>
    <w:semiHidden/>
    <w:unhideWhenUsed/>
    <w:rsid w:val="00721FE9"/>
    <w:rPr>
      <w:sz w:val="16"/>
      <w:szCs w:val="16"/>
    </w:rPr>
  </w:style>
  <w:style w:type="paragraph" w:styleId="Testocommento">
    <w:name w:val="annotation text"/>
    <w:basedOn w:val="Normale"/>
    <w:link w:val="TestocommentoCarattere"/>
    <w:semiHidden/>
    <w:unhideWhenUsed/>
    <w:rsid w:val="00721FE9"/>
    <w:rPr>
      <w:sz w:val="20"/>
      <w:szCs w:val="20"/>
    </w:rPr>
  </w:style>
  <w:style w:type="character" w:customStyle="1" w:styleId="TestocommentoCarattere">
    <w:name w:val="Testo commento Carattere"/>
    <w:basedOn w:val="Carpredefinitoparagrafo"/>
    <w:link w:val="Testocommento"/>
    <w:semiHidden/>
    <w:rsid w:val="00721FE9"/>
  </w:style>
  <w:style w:type="paragraph" w:styleId="Soggettocommento">
    <w:name w:val="annotation subject"/>
    <w:basedOn w:val="Testocommento"/>
    <w:next w:val="Testocommento"/>
    <w:link w:val="SoggettocommentoCarattere"/>
    <w:semiHidden/>
    <w:unhideWhenUsed/>
    <w:rsid w:val="00721FE9"/>
    <w:rPr>
      <w:b/>
      <w:bCs/>
    </w:rPr>
  </w:style>
  <w:style w:type="character" w:customStyle="1" w:styleId="SoggettocommentoCarattere">
    <w:name w:val="Soggetto commento Carattere"/>
    <w:basedOn w:val="TestocommentoCarattere"/>
    <w:link w:val="Soggettocommento"/>
    <w:semiHidden/>
    <w:rsid w:val="00721F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98254">
      <w:bodyDiv w:val="1"/>
      <w:marLeft w:val="0"/>
      <w:marRight w:val="0"/>
      <w:marTop w:val="0"/>
      <w:marBottom w:val="0"/>
      <w:divBdr>
        <w:top w:val="none" w:sz="0" w:space="0" w:color="auto"/>
        <w:left w:val="none" w:sz="0" w:space="0" w:color="auto"/>
        <w:bottom w:val="none" w:sz="0" w:space="0" w:color="auto"/>
        <w:right w:val="none" w:sz="0" w:space="0" w:color="auto"/>
      </w:divBdr>
    </w:div>
    <w:div w:id="507908185">
      <w:bodyDiv w:val="1"/>
      <w:marLeft w:val="0"/>
      <w:marRight w:val="0"/>
      <w:marTop w:val="0"/>
      <w:marBottom w:val="0"/>
      <w:divBdr>
        <w:top w:val="none" w:sz="0" w:space="0" w:color="auto"/>
        <w:left w:val="none" w:sz="0" w:space="0" w:color="auto"/>
        <w:bottom w:val="none" w:sz="0" w:space="0" w:color="auto"/>
        <w:right w:val="none" w:sz="0" w:space="0" w:color="auto"/>
      </w:divBdr>
    </w:div>
    <w:div w:id="604651323">
      <w:bodyDiv w:val="1"/>
      <w:marLeft w:val="0"/>
      <w:marRight w:val="0"/>
      <w:marTop w:val="0"/>
      <w:marBottom w:val="0"/>
      <w:divBdr>
        <w:top w:val="none" w:sz="0" w:space="0" w:color="auto"/>
        <w:left w:val="none" w:sz="0" w:space="0" w:color="auto"/>
        <w:bottom w:val="none" w:sz="0" w:space="0" w:color="auto"/>
        <w:right w:val="none" w:sz="0" w:space="0" w:color="auto"/>
      </w:divBdr>
    </w:div>
    <w:div w:id="669329807">
      <w:bodyDiv w:val="1"/>
      <w:marLeft w:val="0"/>
      <w:marRight w:val="0"/>
      <w:marTop w:val="0"/>
      <w:marBottom w:val="0"/>
      <w:divBdr>
        <w:top w:val="none" w:sz="0" w:space="0" w:color="auto"/>
        <w:left w:val="none" w:sz="0" w:space="0" w:color="auto"/>
        <w:bottom w:val="none" w:sz="0" w:space="0" w:color="auto"/>
        <w:right w:val="none" w:sz="0" w:space="0" w:color="auto"/>
      </w:divBdr>
      <w:divsChild>
        <w:div w:id="918828337">
          <w:marLeft w:val="0"/>
          <w:marRight w:val="0"/>
          <w:marTop w:val="0"/>
          <w:marBottom w:val="0"/>
          <w:divBdr>
            <w:top w:val="none" w:sz="0" w:space="0" w:color="auto"/>
            <w:left w:val="none" w:sz="0" w:space="0" w:color="auto"/>
            <w:bottom w:val="none" w:sz="0" w:space="0" w:color="auto"/>
            <w:right w:val="none" w:sz="0" w:space="0" w:color="auto"/>
          </w:divBdr>
          <w:divsChild>
            <w:div w:id="1697609998">
              <w:marLeft w:val="0"/>
              <w:marRight w:val="0"/>
              <w:marTop w:val="0"/>
              <w:marBottom w:val="0"/>
              <w:divBdr>
                <w:top w:val="none" w:sz="0" w:space="0" w:color="auto"/>
                <w:left w:val="none" w:sz="0" w:space="0" w:color="auto"/>
                <w:bottom w:val="none" w:sz="0" w:space="0" w:color="auto"/>
                <w:right w:val="none" w:sz="0" w:space="0" w:color="auto"/>
              </w:divBdr>
              <w:divsChild>
                <w:div w:id="1335917816">
                  <w:marLeft w:val="0"/>
                  <w:marRight w:val="0"/>
                  <w:marTop w:val="0"/>
                  <w:marBottom w:val="0"/>
                  <w:divBdr>
                    <w:top w:val="none" w:sz="0" w:space="0" w:color="auto"/>
                    <w:left w:val="none" w:sz="0" w:space="0" w:color="auto"/>
                    <w:bottom w:val="none" w:sz="0" w:space="0" w:color="auto"/>
                    <w:right w:val="none" w:sz="0" w:space="0" w:color="auto"/>
                  </w:divBdr>
                  <w:divsChild>
                    <w:div w:id="860246774">
                      <w:marLeft w:val="0"/>
                      <w:marRight w:val="0"/>
                      <w:marTop w:val="0"/>
                      <w:marBottom w:val="0"/>
                      <w:divBdr>
                        <w:top w:val="none" w:sz="0" w:space="0" w:color="auto"/>
                        <w:left w:val="none" w:sz="0" w:space="0" w:color="auto"/>
                        <w:bottom w:val="none" w:sz="0" w:space="0" w:color="auto"/>
                        <w:right w:val="none" w:sz="0" w:space="0" w:color="auto"/>
                      </w:divBdr>
                      <w:divsChild>
                        <w:div w:id="565915903">
                          <w:marLeft w:val="0"/>
                          <w:marRight w:val="0"/>
                          <w:marTop w:val="0"/>
                          <w:marBottom w:val="0"/>
                          <w:divBdr>
                            <w:top w:val="none" w:sz="0" w:space="0" w:color="auto"/>
                            <w:left w:val="none" w:sz="0" w:space="0" w:color="auto"/>
                            <w:bottom w:val="none" w:sz="0" w:space="0" w:color="auto"/>
                            <w:right w:val="none" w:sz="0" w:space="0" w:color="auto"/>
                          </w:divBdr>
                          <w:divsChild>
                            <w:div w:id="773667531">
                              <w:marLeft w:val="0"/>
                              <w:marRight w:val="0"/>
                              <w:marTop w:val="0"/>
                              <w:marBottom w:val="0"/>
                              <w:divBdr>
                                <w:top w:val="none" w:sz="0" w:space="0" w:color="auto"/>
                                <w:left w:val="none" w:sz="0" w:space="0" w:color="auto"/>
                                <w:bottom w:val="none" w:sz="0" w:space="0" w:color="auto"/>
                                <w:right w:val="none" w:sz="0" w:space="0" w:color="auto"/>
                              </w:divBdr>
                            </w:div>
                            <w:div w:id="1293557900">
                              <w:marLeft w:val="0"/>
                              <w:marRight w:val="0"/>
                              <w:marTop w:val="0"/>
                              <w:marBottom w:val="0"/>
                              <w:divBdr>
                                <w:top w:val="none" w:sz="0" w:space="0" w:color="auto"/>
                                <w:left w:val="none" w:sz="0" w:space="0" w:color="auto"/>
                                <w:bottom w:val="none" w:sz="0" w:space="0" w:color="auto"/>
                                <w:right w:val="none" w:sz="0" w:space="0" w:color="auto"/>
                              </w:divBdr>
                              <w:divsChild>
                                <w:div w:id="1401639810">
                                  <w:marLeft w:val="0"/>
                                  <w:marRight w:val="0"/>
                                  <w:marTop w:val="0"/>
                                  <w:marBottom w:val="0"/>
                                  <w:divBdr>
                                    <w:top w:val="none" w:sz="0" w:space="0" w:color="auto"/>
                                    <w:left w:val="none" w:sz="0" w:space="0" w:color="auto"/>
                                    <w:bottom w:val="none" w:sz="0" w:space="0" w:color="auto"/>
                                    <w:right w:val="none" w:sz="0" w:space="0" w:color="auto"/>
                                  </w:divBdr>
                                  <w:divsChild>
                                    <w:div w:id="63795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063383">
                      <w:marLeft w:val="0"/>
                      <w:marRight w:val="0"/>
                      <w:marTop w:val="0"/>
                      <w:marBottom w:val="0"/>
                      <w:divBdr>
                        <w:top w:val="none" w:sz="0" w:space="0" w:color="auto"/>
                        <w:left w:val="none" w:sz="0" w:space="0" w:color="auto"/>
                        <w:bottom w:val="none" w:sz="0" w:space="0" w:color="auto"/>
                        <w:right w:val="none" w:sz="0" w:space="0" w:color="auto"/>
                      </w:divBdr>
                      <w:divsChild>
                        <w:div w:id="1776515349">
                          <w:marLeft w:val="0"/>
                          <w:marRight w:val="0"/>
                          <w:marTop w:val="0"/>
                          <w:marBottom w:val="0"/>
                          <w:divBdr>
                            <w:top w:val="none" w:sz="0" w:space="0" w:color="auto"/>
                            <w:left w:val="none" w:sz="0" w:space="0" w:color="auto"/>
                            <w:bottom w:val="none" w:sz="0" w:space="0" w:color="auto"/>
                            <w:right w:val="none" w:sz="0" w:space="0" w:color="auto"/>
                          </w:divBdr>
                          <w:divsChild>
                            <w:div w:id="132330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993262">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853878921">
      <w:bodyDiv w:val="1"/>
      <w:marLeft w:val="0"/>
      <w:marRight w:val="0"/>
      <w:marTop w:val="0"/>
      <w:marBottom w:val="0"/>
      <w:divBdr>
        <w:top w:val="none" w:sz="0" w:space="0" w:color="auto"/>
        <w:left w:val="none" w:sz="0" w:space="0" w:color="auto"/>
        <w:bottom w:val="none" w:sz="0" w:space="0" w:color="auto"/>
        <w:right w:val="none" w:sz="0" w:space="0" w:color="auto"/>
      </w:divBdr>
    </w:div>
    <w:div w:id="884216954">
      <w:bodyDiv w:val="1"/>
      <w:marLeft w:val="0"/>
      <w:marRight w:val="0"/>
      <w:marTop w:val="0"/>
      <w:marBottom w:val="0"/>
      <w:divBdr>
        <w:top w:val="none" w:sz="0" w:space="0" w:color="auto"/>
        <w:left w:val="none" w:sz="0" w:space="0" w:color="auto"/>
        <w:bottom w:val="none" w:sz="0" w:space="0" w:color="auto"/>
        <w:right w:val="none" w:sz="0" w:space="0" w:color="auto"/>
      </w:divBdr>
    </w:div>
    <w:div w:id="961233905">
      <w:bodyDiv w:val="1"/>
      <w:marLeft w:val="0"/>
      <w:marRight w:val="0"/>
      <w:marTop w:val="0"/>
      <w:marBottom w:val="0"/>
      <w:divBdr>
        <w:top w:val="none" w:sz="0" w:space="0" w:color="auto"/>
        <w:left w:val="none" w:sz="0" w:space="0" w:color="auto"/>
        <w:bottom w:val="none" w:sz="0" w:space="0" w:color="auto"/>
        <w:right w:val="none" w:sz="0" w:space="0" w:color="auto"/>
      </w:divBdr>
    </w:div>
    <w:div w:id="1286814420">
      <w:bodyDiv w:val="1"/>
      <w:marLeft w:val="0"/>
      <w:marRight w:val="0"/>
      <w:marTop w:val="0"/>
      <w:marBottom w:val="0"/>
      <w:divBdr>
        <w:top w:val="none" w:sz="0" w:space="0" w:color="auto"/>
        <w:left w:val="none" w:sz="0" w:space="0" w:color="auto"/>
        <w:bottom w:val="none" w:sz="0" w:space="0" w:color="auto"/>
        <w:right w:val="none" w:sz="0" w:space="0" w:color="auto"/>
      </w:divBdr>
    </w:div>
    <w:div w:id="1582716648">
      <w:bodyDiv w:val="1"/>
      <w:marLeft w:val="0"/>
      <w:marRight w:val="0"/>
      <w:marTop w:val="0"/>
      <w:marBottom w:val="0"/>
      <w:divBdr>
        <w:top w:val="none" w:sz="0" w:space="0" w:color="auto"/>
        <w:left w:val="none" w:sz="0" w:space="0" w:color="auto"/>
        <w:bottom w:val="none" w:sz="0" w:space="0" w:color="auto"/>
        <w:right w:val="none" w:sz="0" w:space="0" w:color="auto"/>
      </w:divBdr>
    </w:div>
    <w:div w:id="1661426931">
      <w:bodyDiv w:val="1"/>
      <w:marLeft w:val="0"/>
      <w:marRight w:val="0"/>
      <w:marTop w:val="0"/>
      <w:marBottom w:val="0"/>
      <w:divBdr>
        <w:top w:val="none" w:sz="0" w:space="0" w:color="auto"/>
        <w:left w:val="none" w:sz="0" w:space="0" w:color="auto"/>
        <w:bottom w:val="none" w:sz="0" w:space="0" w:color="auto"/>
        <w:right w:val="none" w:sz="0" w:space="0" w:color="auto"/>
      </w:divBdr>
      <w:divsChild>
        <w:div w:id="1019312816">
          <w:marLeft w:val="0"/>
          <w:marRight w:val="0"/>
          <w:marTop w:val="0"/>
          <w:marBottom w:val="0"/>
          <w:divBdr>
            <w:top w:val="none" w:sz="0" w:space="0" w:color="auto"/>
            <w:left w:val="none" w:sz="0" w:space="0" w:color="auto"/>
            <w:bottom w:val="none" w:sz="0" w:space="0" w:color="auto"/>
            <w:right w:val="none" w:sz="0" w:space="0" w:color="auto"/>
          </w:divBdr>
          <w:divsChild>
            <w:div w:id="767239736">
              <w:marLeft w:val="0"/>
              <w:marRight w:val="0"/>
              <w:marTop w:val="0"/>
              <w:marBottom w:val="0"/>
              <w:divBdr>
                <w:top w:val="none" w:sz="0" w:space="0" w:color="auto"/>
                <w:left w:val="none" w:sz="0" w:space="0" w:color="auto"/>
                <w:bottom w:val="none" w:sz="0" w:space="0" w:color="auto"/>
                <w:right w:val="none" w:sz="0" w:space="0" w:color="auto"/>
              </w:divBdr>
              <w:divsChild>
                <w:div w:id="882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065626">
      <w:bodyDiv w:val="1"/>
      <w:marLeft w:val="0"/>
      <w:marRight w:val="0"/>
      <w:marTop w:val="0"/>
      <w:marBottom w:val="0"/>
      <w:divBdr>
        <w:top w:val="none" w:sz="0" w:space="0" w:color="auto"/>
        <w:left w:val="none" w:sz="0" w:space="0" w:color="auto"/>
        <w:bottom w:val="none" w:sz="0" w:space="0" w:color="auto"/>
        <w:right w:val="none" w:sz="0" w:space="0" w:color="auto"/>
      </w:divBdr>
    </w:div>
    <w:div w:id="205981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ca_michelini@brembo.it" TargetMode="External"/><Relationship Id="rId3" Type="http://schemas.openxmlformats.org/officeDocument/2006/relationships/settings" Target="settings.xml"/><Relationship Id="rId7" Type="http://schemas.openxmlformats.org/officeDocument/2006/relationships/hyperlink" Target="mailto:roberto_cattaneo@brembo.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3318</Characters>
  <Application>Microsoft Office Word</Application>
  <DocSecurity>0</DocSecurity>
  <Lines>27</Lines>
  <Paragraphs>7</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c:creator>
  <cp:lastModifiedBy>Michelini Monica</cp:lastModifiedBy>
  <cp:revision>10</cp:revision>
  <cp:lastPrinted>2022-04-18T16:12:00Z</cp:lastPrinted>
  <dcterms:created xsi:type="dcterms:W3CDTF">2022-04-15T19:31:00Z</dcterms:created>
  <dcterms:modified xsi:type="dcterms:W3CDTF">2023-09-18T09:44:00Z</dcterms:modified>
</cp:coreProperties>
</file>